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  <w:r>
        <w:rPr>
          <w:rFonts w:ascii="微软雅黑" w:eastAsia="微软雅黑" w:hAnsi="微软雅黑" w:cs="微软雅黑" w:hint="eastAsia"/>
          <w:color w:val="0070C0"/>
          <w:sz w:val="52"/>
          <w:szCs w:val="52"/>
        </w:rPr>
        <w:t>M</w:t>
      </w:r>
      <w:r>
        <w:rPr>
          <w:rFonts w:ascii="微软雅黑" w:eastAsia="微软雅黑" w:hAnsi="微软雅黑" w:cs="微软雅黑"/>
          <w:color w:val="0070C0"/>
          <w:sz w:val="52"/>
          <w:szCs w:val="52"/>
        </w:rPr>
        <w:t>CS8</w:t>
      </w:r>
      <w:r>
        <w:rPr>
          <w:rFonts w:ascii="微软雅黑" w:eastAsia="微软雅黑" w:hAnsi="微软雅黑" w:cs="微软雅黑" w:hint="eastAsia"/>
          <w:color w:val="0070C0"/>
          <w:sz w:val="52"/>
          <w:szCs w:val="52"/>
        </w:rPr>
        <w:t>多媒体通讯平台系统</w:t>
      </w:r>
    </w:p>
    <w:p w:rsidR="007516B0" w:rsidRDefault="007516B0" w:rsidP="007516B0">
      <w:pPr>
        <w:rPr>
          <w:rFonts w:ascii="微软雅黑" w:eastAsia="微软雅黑" w:hAnsi="微软雅黑"/>
        </w:rPr>
      </w:pPr>
    </w:p>
    <w:p w:rsidR="007516B0" w:rsidRDefault="007516B0" w:rsidP="007516B0">
      <w:pPr>
        <w:ind w:firstLineChars="1400" w:firstLine="4480"/>
        <w:rPr>
          <w:rFonts w:ascii="微软雅黑" w:eastAsia="微软雅黑" w:hAnsi="微软雅黑" w:cs="微软雅黑"/>
          <w:color w:val="0070C0"/>
          <w:sz w:val="32"/>
          <w:szCs w:val="3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ind w:firstLineChars="400" w:firstLine="2080"/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rPr>
          <w:rFonts w:ascii="微软雅黑" w:eastAsia="微软雅黑" w:hAnsi="微软雅黑" w:cs="微软雅黑"/>
          <w:color w:val="0070C0"/>
          <w:sz w:val="52"/>
          <w:szCs w:val="52"/>
        </w:rPr>
      </w:pPr>
    </w:p>
    <w:p w:rsidR="007516B0" w:rsidRDefault="007516B0" w:rsidP="007516B0">
      <w:pPr>
        <w:snapToGrid w:val="0"/>
        <w:rPr>
          <w:rFonts w:ascii="微软雅黑" w:eastAsia="微软雅黑" w:hAnsi="微软雅黑" w:cs="微软雅黑"/>
          <w:szCs w:val="21"/>
        </w:rPr>
        <w:sectPr w:rsidR="007516B0">
          <w:headerReference w:type="default" r:id="rId6"/>
          <w:footerReference w:type="default" r:id="rId7"/>
          <w:pgSz w:w="11906" w:h="16838"/>
          <w:pgMar w:top="720" w:right="720" w:bottom="720" w:left="720" w:header="851" w:footer="992" w:gutter="0"/>
          <w:pgNumType w:fmt="upperRoman" w:start="1"/>
          <w:cols w:space="425"/>
          <w:docGrid w:type="lines" w:linePitch="312"/>
        </w:sectPr>
      </w:pPr>
    </w:p>
    <w:p w:rsidR="007516B0" w:rsidRDefault="007516B0" w:rsidP="007516B0">
      <w:pPr>
        <w:snapToGrid w:val="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lastRenderedPageBreak/>
        <w:t>关于本手册</w:t>
      </w:r>
    </w:p>
    <w:p w:rsidR="007516B0" w:rsidRDefault="007516B0" w:rsidP="007516B0">
      <w:pPr>
        <w:snapToGrid w:val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本手册描述的产品仅供中国大陆地区销售和使用。</w:t>
      </w:r>
    </w:p>
    <w:p w:rsidR="007516B0" w:rsidRDefault="007516B0" w:rsidP="007516B0">
      <w:pPr>
        <w:snapToGrid w:val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本手册作为指导使用。手册中所提供照片、图形、图表和插图等，仅用于解释和说明目的，与具体产品可能存在差异，请以实物为准。因产品版本升级或其他需要，本公司可能对本手册进行更新，建议您在专业人员的指导下使用本手册。</w:t>
      </w:r>
    </w:p>
    <w:p w:rsidR="007516B0" w:rsidRDefault="007516B0" w:rsidP="007516B0">
      <w:pPr>
        <w:snapToGrid w:val="0"/>
        <w:rPr>
          <w:rFonts w:ascii="微软雅黑" w:eastAsia="微软雅黑" w:hAnsi="微软雅黑" w:cs="微软雅黑"/>
          <w:szCs w:val="21"/>
        </w:rPr>
      </w:pPr>
    </w:p>
    <w:p w:rsidR="007516B0" w:rsidRDefault="007516B0" w:rsidP="007516B0">
      <w:pPr>
        <w:snapToGrid w:val="0"/>
        <w:jc w:val="center"/>
        <w:rPr>
          <w:rFonts w:ascii="微软雅黑" w:eastAsia="微软雅黑" w:hAnsi="微软雅黑" w:cs="微软雅黑"/>
          <w:sz w:val="30"/>
          <w:szCs w:val="30"/>
        </w:rPr>
        <w:sectPr w:rsidR="007516B0">
          <w:headerReference w:type="default" r:id="rId8"/>
          <w:footerReference w:type="default" r:id="rId9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="宋体" w:eastAsia="宋体" w:hAnsi="宋体"/>
        </w:rPr>
        <w:id w:val="147477320"/>
        <w:docPartObj>
          <w:docPartGallery w:val="Table of Contents"/>
          <w:docPartUnique/>
        </w:docPartObj>
      </w:sdtPr>
      <w:sdtContent>
        <w:p w:rsidR="007516B0" w:rsidRDefault="007516B0" w:rsidP="007516B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7516B0" w:rsidRDefault="007516B0" w:rsidP="007516B0">
          <w:pPr>
            <w:pStyle w:val="10"/>
            <w:tabs>
              <w:tab w:val="right" w:leader="dot" w:pos="974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8419" w:history="1">
            <w:r>
              <w:rPr>
                <w:rFonts w:ascii="微软雅黑" w:eastAsia="微软雅黑" w:hAnsi="微软雅黑" w:cs="微软雅黑" w:hint="eastAsia"/>
                <w:szCs w:val="30"/>
              </w:rPr>
              <w:t>第</w:t>
            </w:r>
            <w:r>
              <w:rPr>
                <w:rFonts w:ascii="微软雅黑" w:eastAsia="微软雅黑" w:hAnsi="微软雅黑" w:cs="微软雅黑"/>
                <w:szCs w:val="30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30"/>
              </w:rPr>
              <w:t>章 MCS8平台说明</w:t>
            </w:r>
            <w:r>
              <w:tab/>
            </w:r>
            <w:r>
              <w:fldChar w:fldCharType="begin"/>
            </w:r>
            <w:r>
              <w:instrText xml:space="preserve"> PAGEREF _Toc18419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24729" w:history="1">
            <w:r>
              <w:rPr>
                <w:rFonts w:ascii="微软雅黑" w:eastAsia="微软雅黑" w:hAnsi="微软雅黑" w:cs="微软雅黑"/>
              </w:rPr>
              <w:t>1</w:t>
            </w:r>
            <w:r>
              <w:rPr>
                <w:rFonts w:ascii="微软雅黑" w:eastAsia="微软雅黑" w:hAnsi="微软雅黑" w:cs="微软雅黑" w:hint="eastAsia"/>
              </w:rPr>
              <w:t>.1 MCS8平台介绍</w:t>
            </w:r>
            <w:r>
              <w:tab/>
            </w:r>
            <w:r>
              <w:fldChar w:fldCharType="begin"/>
            </w:r>
            <w:r>
              <w:instrText xml:space="preserve"> PAGEREF _Toc24729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7516B0" w:rsidRDefault="007516B0" w:rsidP="007516B0">
          <w:pPr>
            <w:pStyle w:val="10"/>
            <w:tabs>
              <w:tab w:val="right" w:leader="dot" w:pos="9746"/>
            </w:tabs>
          </w:pPr>
          <w:hyperlink w:anchor="_Toc7703" w:history="1">
            <w:r>
              <w:rPr>
                <w:rFonts w:ascii="微软雅黑" w:eastAsia="微软雅黑" w:hAnsi="微软雅黑" w:cs="微软雅黑" w:hint="eastAsia"/>
                <w:szCs w:val="30"/>
              </w:rPr>
              <w:t>第</w:t>
            </w:r>
            <w:r>
              <w:rPr>
                <w:rFonts w:ascii="微软雅黑" w:eastAsia="微软雅黑" w:hAnsi="微软雅黑" w:cs="微软雅黑"/>
                <w:szCs w:val="30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30"/>
              </w:rPr>
              <w:t>章 C/S客户端使用说明</w:t>
            </w:r>
            <w:r>
              <w:tab/>
            </w:r>
            <w:r>
              <w:fldChar w:fldCharType="begin"/>
            </w:r>
            <w:r>
              <w:instrText xml:space="preserve"> PAGEREF _Toc7703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20665" w:history="1">
            <w:r>
              <w:rPr>
                <w:rFonts w:ascii="微软雅黑" w:eastAsia="微软雅黑" w:hAnsi="微软雅黑"/>
              </w:rPr>
              <w:t>2.1</w:t>
            </w:r>
            <w:r>
              <w:rPr>
                <w:rFonts w:ascii="微软雅黑" w:eastAsia="微软雅黑" w:hAnsi="微软雅黑" w:hint="eastAsia"/>
              </w:rPr>
              <w:t xml:space="preserve"> C/S客户端安装说明</w:t>
            </w:r>
            <w:r>
              <w:tab/>
            </w:r>
            <w:r>
              <w:fldChar w:fldCharType="begin"/>
            </w:r>
            <w:r>
              <w:instrText xml:space="preserve"> PAGEREF _Toc20665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3106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.2</w:t>
            </w:r>
            <w:r>
              <w:rPr>
                <w:rFonts w:ascii="微软雅黑" w:eastAsia="微软雅黑" w:hAnsi="微软雅黑" w:hint="eastAsia"/>
              </w:rPr>
              <w:t xml:space="preserve"> C/S客户端登录</w:t>
            </w:r>
            <w:r>
              <w:tab/>
            </w:r>
            <w:r>
              <w:fldChar w:fldCharType="begin"/>
            </w:r>
            <w:r>
              <w:instrText xml:space="preserve"> PAGEREF _Toc13106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0650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.3</w:t>
            </w:r>
            <w:r>
              <w:rPr>
                <w:rFonts w:ascii="微软雅黑" w:eastAsia="微软雅黑" w:hAnsi="微软雅黑" w:hint="eastAsia"/>
              </w:rPr>
              <w:t xml:space="preserve"> C/S客户端介绍</w:t>
            </w:r>
            <w:r>
              <w:tab/>
            </w:r>
            <w:r>
              <w:fldChar w:fldCharType="begin"/>
            </w:r>
            <w:r>
              <w:instrText xml:space="preserve"> PAGEREF _Toc10650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556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</w:t>
            </w:r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>PC</w:t>
            </w:r>
            <w:r>
              <w:rPr>
                <w:rFonts w:ascii="微软雅黑" w:eastAsia="微软雅黑" w:hAnsi="微软雅黑" w:hint="eastAsia"/>
              </w:rPr>
              <w:t>客户端功能模块说明</w:t>
            </w:r>
            <w:r>
              <w:tab/>
            </w:r>
            <w:r>
              <w:fldChar w:fldCharType="begin"/>
            </w:r>
            <w:r>
              <w:instrText xml:space="preserve"> PAGEREF _Toc1556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9728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.4.1</w:t>
            </w:r>
            <w:r>
              <w:rPr>
                <w:rFonts w:ascii="微软雅黑" w:eastAsia="微软雅黑" w:hAnsi="微软雅黑" w:hint="eastAsia"/>
              </w:rPr>
              <w:t>终端列表</w:t>
            </w:r>
            <w:r>
              <w:tab/>
            </w:r>
            <w:r>
              <w:fldChar w:fldCharType="begin"/>
            </w:r>
            <w:r>
              <w:instrText xml:space="preserve"> PAGEREF _Toc9728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274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.4.2</w:t>
            </w:r>
            <w:r>
              <w:rPr>
                <w:rFonts w:ascii="微软雅黑" w:eastAsia="微软雅黑" w:hAnsi="微软雅黑" w:hint="eastAsia"/>
              </w:rPr>
              <w:t>调度组列表</w:t>
            </w:r>
            <w:r>
              <w:tab/>
            </w:r>
            <w:r>
              <w:fldChar w:fldCharType="begin"/>
            </w:r>
            <w:r>
              <w:instrText xml:space="preserve"> PAGEREF _Toc2274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2347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3电子地图</w:t>
            </w:r>
            <w:r>
              <w:tab/>
            </w:r>
            <w:r>
              <w:fldChar w:fldCharType="begin"/>
            </w:r>
            <w:r>
              <w:instrText xml:space="preserve"> PAGEREF _Toc12347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6992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4实时预览</w:t>
            </w:r>
            <w:r>
              <w:tab/>
            </w:r>
            <w:r>
              <w:fldChar w:fldCharType="begin"/>
            </w:r>
            <w:r>
              <w:instrText xml:space="preserve"> PAGEREF _Toc16992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9155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5文件回放</w:t>
            </w:r>
            <w:r>
              <w:tab/>
            </w:r>
            <w:r>
              <w:fldChar w:fldCharType="begin"/>
            </w:r>
            <w:r>
              <w:instrText xml:space="preserve"> PAGEREF _Toc19155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1906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6轨迹回放</w:t>
            </w:r>
            <w:r>
              <w:tab/>
            </w:r>
            <w:r>
              <w:fldChar w:fldCharType="begin"/>
            </w:r>
            <w:r>
              <w:instrText xml:space="preserve"> PAGEREF _Toc11906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8015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7报警列表</w:t>
            </w:r>
            <w:r>
              <w:tab/>
            </w:r>
            <w:r>
              <w:fldChar w:fldCharType="begin"/>
            </w:r>
            <w:r>
              <w:instrText xml:space="preserve"> PAGEREF _Toc8015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42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8采集站</w:t>
            </w:r>
            <w:r>
              <w:tab/>
            </w:r>
            <w:r>
              <w:fldChar w:fldCharType="begin"/>
            </w:r>
            <w:r>
              <w:instrText xml:space="preserve"> PAGEREF _Toc142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7722" w:history="1"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.4.</w:t>
            </w:r>
            <w:r>
              <w:rPr>
                <w:rFonts w:ascii="微软雅黑" w:eastAsia="微软雅黑" w:hAnsi="微软雅黑" w:hint="eastAsia"/>
              </w:rPr>
              <w:t>9其它</w:t>
            </w:r>
            <w:r>
              <w:tab/>
            </w:r>
            <w:r>
              <w:fldChar w:fldCharType="begin"/>
            </w:r>
            <w:r>
              <w:instrText xml:space="preserve"> PAGEREF _Toc27722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:rsidR="007516B0" w:rsidRDefault="007516B0" w:rsidP="007516B0">
          <w:pPr>
            <w:pStyle w:val="10"/>
            <w:tabs>
              <w:tab w:val="right" w:leader="dot" w:pos="9746"/>
            </w:tabs>
          </w:pPr>
          <w:hyperlink w:anchor="_Toc15197" w:history="1">
            <w:r>
              <w:rPr>
                <w:rFonts w:ascii="微软雅黑" w:eastAsia="微软雅黑" w:hAnsi="微软雅黑" w:cs="微软雅黑" w:hint="eastAsia"/>
                <w:szCs w:val="30"/>
              </w:rPr>
              <w:t>第</w:t>
            </w:r>
            <w:r>
              <w:rPr>
                <w:rFonts w:ascii="微软雅黑" w:eastAsia="微软雅黑" w:hAnsi="微软雅黑" w:cs="微软雅黑"/>
                <w:szCs w:val="30"/>
              </w:rPr>
              <w:t>3</w:t>
            </w:r>
            <w:r>
              <w:rPr>
                <w:rFonts w:ascii="微软雅黑" w:eastAsia="微软雅黑" w:hAnsi="微软雅黑" w:cs="微软雅黑" w:hint="eastAsia"/>
                <w:szCs w:val="30"/>
              </w:rPr>
              <w:t xml:space="preserve">章 </w:t>
            </w:r>
            <w:r>
              <w:rPr>
                <w:rFonts w:ascii="微软雅黑" w:eastAsia="微软雅黑" w:hAnsi="微软雅黑" w:cs="微软雅黑"/>
                <w:szCs w:val="30"/>
              </w:rPr>
              <w:t>WEB</w:t>
            </w:r>
            <w:r>
              <w:rPr>
                <w:rFonts w:ascii="微软雅黑" w:eastAsia="微软雅黑" w:hAnsi="微软雅黑" w:cs="微软雅黑" w:hint="eastAsia"/>
                <w:szCs w:val="30"/>
              </w:rPr>
              <w:t>管理端使用说明</w:t>
            </w:r>
            <w:r>
              <w:tab/>
            </w:r>
            <w:r>
              <w:fldChar w:fldCharType="begin"/>
            </w:r>
            <w:r>
              <w:instrText xml:space="preserve"> PAGEREF _Toc15197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5441" w:history="1">
            <w:r>
              <w:rPr>
                <w:rFonts w:hint="eastAsia"/>
              </w:rPr>
              <w:t>3.1web</w:t>
            </w:r>
            <w:r>
              <w:rPr>
                <w:rFonts w:hint="eastAsia"/>
              </w:rPr>
              <w:t>端登录说明</w:t>
            </w:r>
            <w:r>
              <w:tab/>
            </w:r>
            <w:r>
              <w:fldChar w:fldCharType="begin"/>
            </w:r>
            <w:r>
              <w:instrText xml:space="preserve"> PAGEREF _Toc5441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0833" w:history="1">
            <w:r>
              <w:rPr>
                <w:rFonts w:ascii="微软雅黑" w:eastAsia="微软雅黑" w:hAnsi="微软雅黑" w:hint="eastAsia"/>
                <w:bCs/>
              </w:rPr>
              <w:t>3.1.1 浏览器登录</w:t>
            </w:r>
            <w:r>
              <w:tab/>
            </w:r>
            <w:r>
              <w:fldChar w:fldCharType="begin"/>
            </w:r>
            <w:r>
              <w:instrText xml:space="preserve"> PAGEREF _Toc30833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7065" w:history="1">
            <w:r>
              <w:rPr>
                <w:rFonts w:hint="eastAsia"/>
                <w:bCs/>
              </w:rPr>
              <w:t>3.1.2</w:t>
            </w:r>
            <w:r>
              <w:rPr>
                <w:rFonts w:ascii="微软雅黑" w:eastAsia="微软雅黑" w:hAnsi="微软雅黑" w:cs="微软雅黑" w:hint="eastAsia"/>
                <w:bCs/>
              </w:rPr>
              <w:t>输入用户名密码</w:t>
            </w:r>
            <w:r>
              <w:tab/>
            </w:r>
            <w:r>
              <w:fldChar w:fldCharType="begin"/>
            </w:r>
            <w:r>
              <w:instrText xml:space="preserve"> PAGEREF _Toc27065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5619" w:history="1">
            <w:r>
              <w:rPr>
                <w:rFonts w:hint="eastAsia"/>
              </w:rPr>
              <w:t>3.2 web</w:t>
            </w:r>
            <w:r>
              <w:rPr>
                <w:rFonts w:hint="eastAsia"/>
              </w:rPr>
              <w:t>添加企业账户</w:t>
            </w:r>
            <w:r>
              <w:tab/>
            </w:r>
            <w:r>
              <w:fldChar w:fldCharType="begin"/>
            </w:r>
            <w:r>
              <w:instrText xml:space="preserve"> PAGEREF _Toc15619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9906" w:history="1"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3.2.1添加企业账户</w:t>
            </w:r>
            <w:r>
              <w:tab/>
            </w:r>
            <w:r>
              <w:fldChar w:fldCharType="begin"/>
            </w:r>
            <w:r>
              <w:instrText xml:space="preserve"> PAGEREF _Toc9906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9746" w:history="1"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3.2.2</w:t>
            </w:r>
            <w:r>
              <w:rPr>
                <w:rFonts w:ascii="微软雅黑" w:eastAsia="微软雅黑" w:hAnsi="微软雅黑" w:cs="微软雅黑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添加设备</w:t>
            </w:r>
            <w:r>
              <w:tab/>
            </w:r>
            <w:r>
              <w:fldChar w:fldCharType="begin"/>
            </w:r>
            <w:r>
              <w:instrText xml:space="preserve"> PAGEREF _Toc29746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194" w:history="1"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3.2.3</w:t>
            </w:r>
            <w:r>
              <w:rPr>
                <w:rFonts w:ascii="微软雅黑" w:eastAsia="微软雅黑" w:hAnsi="微软雅黑" w:cs="微软雅黑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企业账号登录管理</w:t>
            </w:r>
            <w:r>
              <w:tab/>
            </w:r>
            <w:r>
              <w:fldChar w:fldCharType="begin"/>
            </w:r>
            <w:r>
              <w:instrText xml:space="preserve"> PAGEREF _Toc3194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8185" w:history="1">
            <w:r>
              <w:rPr>
                <w:rFonts w:hint="eastAsia"/>
              </w:rPr>
              <w:t>3.3</w:t>
            </w:r>
            <w:r>
              <w:rPr>
                <w:rFonts w:hint="eastAsia"/>
              </w:rPr>
              <w:t>添加部门</w:t>
            </w:r>
            <w:r>
              <w:tab/>
            </w:r>
            <w:r>
              <w:fldChar w:fldCharType="begin"/>
            </w:r>
            <w:r>
              <w:instrText xml:space="preserve"> PAGEREF _Toc8185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9795" w:history="1"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3.3.1总管理员添加部门</w:t>
            </w:r>
            <w:r>
              <w:tab/>
            </w:r>
            <w:r>
              <w:fldChar w:fldCharType="begin"/>
            </w:r>
            <w:r>
              <w:instrText xml:space="preserve"> PAGEREF _Toc29795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7839" w:history="1"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3.3.2总管理员添加设备</w:t>
            </w:r>
            <w:r>
              <w:tab/>
            </w:r>
            <w:r>
              <w:fldChar w:fldCharType="begin"/>
            </w:r>
            <w:r>
              <w:instrText xml:space="preserve"> PAGEREF _Toc7839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7885" w:history="1"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3.3.</w:t>
            </w:r>
            <w:r>
              <w:rPr>
                <w:rFonts w:ascii="微软雅黑" w:eastAsia="微软雅黑" w:hAnsi="微软雅黑" w:cs="微软雅黑"/>
                <w:bCs/>
                <w:szCs w:val="21"/>
              </w:rPr>
              <w:t>3</w:t>
            </w:r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添加设备内容</w:t>
            </w:r>
            <w:r>
              <w:tab/>
            </w:r>
            <w:r>
              <w:fldChar w:fldCharType="begin"/>
            </w:r>
            <w:r>
              <w:instrText xml:space="preserve"> PAGEREF _Toc27885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4272" w:history="1">
            <w:r>
              <w:rPr>
                <w:rFonts w:hint="eastAsia"/>
              </w:rPr>
              <w:t>3.4</w:t>
            </w:r>
            <w:r>
              <w:rPr>
                <w:rFonts w:hint="eastAsia"/>
              </w:rPr>
              <w:t>用户管理</w:t>
            </w:r>
            <w:r>
              <w:tab/>
            </w:r>
            <w:r>
              <w:fldChar w:fldCharType="begin"/>
            </w:r>
            <w:r>
              <w:instrText xml:space="preserve"> PAGEREF _Toc4272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2614" w:history="1">
            <w:r>
              <w:rPr>
                <w:rFonts w:hint="eastAsia"/>
                <w:bCs/>
              </w:rPr>
              <w:t>3.4.1</w:t>
            </w:r>
            <w:r>
              <w:rPr>
                <w:bCs/>
              </w:rPr>
              <w:t xml:space="preserve"> </w:t>
            </w:r>
            <w:r>
              <w:rPr>
                <w:rFonts w:hint="eastAsia"/>
                <w:bCs/>
              </w:rPr>
              <w:t>点击“用户管理”可以查看添加的所有企业账号普通账号</w:t>
            </w:r>
            <w:r>
              <w:tab/>
            </w:r>
            <w:r>
              <w:fldChar w:fldCharType="begin"/>
            </w:r>
            <w:r>
              <w:instrText xml:space="preserve"> PAGEREF _Toc22614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014" w:history="1">
            <w:r>
              <w:rPr>
                <w:rFonts w:hint="eastAsia"/>
                <w:bCs/>
              </w:rPr>
              <w:t>3.4.2</w:t>
            </w:r>
            <w:r>
              <w:rPr>
                <w:bCs/>
              </w:rPr>
              <w:t xml:space="preserve"> </w:t>
            </w:r>
            <w:r>
              <w:rPr>
                <w:rFonts w:hint="eastAsia"/>
                <w:bCs/>
              </w:rPr>
              <w:t>创建账号（如下图）</w:t>
            </w:r>
            <w:r>
              <w:tab/>
            </w:r>
            <w:r>
              <w:fldChar w:fldCharType="begin"/>
            </w:r>
            <w:r>
              <w:instrText xml:space="preserve"> PAGEREF _Toc3014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0428" w:history="1">
            <w:r>
              <w:rPr>
                <w:rFonts w:hint="eastAsia"/>
              </w:rPr>
              <w:t xml:space="preserve">3.5 </w:t>
            </w:r>
            <w:r>
              <w:rPr>
                <w:rFonts w:hint="eastAsia"/>
              </w:rPr>
              <w:t>角色管理</w:t>
            </w:r>
            <w:r>
              <w:tab/>
            </w:r>
            <w:r>
              <w:fldChar w:fldCharType="begin"/>
            </w:r>
            <w:r>
              <w:instrText xml:space="preserve"> PAGEREF _Toc10428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6804" w:history="1">
            <w:r>
              <w:rPr>
                <w:rFonts w:hint="eastAsia"/>
                <w:bCs/>
              </w:rPr>
              <w:t>3.5.1</w:t>
            </w:r>
            <w:r>
              <w:rPr>
                <w:bCs/>
              </w:rPr>
              <w:t xml:space="preserve"> </w:t>
            </w:r>
            <w:r>
              <w:rPr>
                <w:rFonts w:hint="eastAsia"/>
                <w:bCs/>
              </w:rPr>
              <w:t>角色管理介绍</w:t>
            </w:r>
            <w:r>
              <w:tab/>
            </w:r>
            <w:r>
              <w:fldChar w:fldCharType="begin"/>
            </w:r>
            <w:r>
              <w:instrText xml:space="preserve"> PAGEREF _Toc26804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8208" w:history="1">
            <w:r>
              <w:rPr>
                <w:rFonts w:hint="eastAsia"/>
                <w:bCs/>
              </w:rPr>
              <w:t xml:space="preserve">3.5.2 </w:t>
            </w:r>
            <w:r>
              <w:rPr>
                <w:rFonts w:hint="eastAsia"/>
                <w:bCs/>
              </w:rPr>
              <w:t>调度组管理</w:t>
            </w:r>
            <w:r>
              <w:tab/>
            </w:r>
            <w:r>
              <w:fldChar w:fldCharType="begin"/>
            </w:r>
            <w:r>
              <w:instrText xml:space="preserve"> PAGEREF _Toc28208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2227" w:history="1">
            <w:r>
              <w:rPr>
                <w:rFonts w:hint="eastAsia"/>
                <w:bCs/>
              </w:rPr>
              <w:t xml:space="preserve">3.5.3 </w:t>
            </w:r>
            <w:r>
              <w:rPr>
                <w:rFonts w:hint="eastAsia"/>
                <w:bCs/>
              </w:rPr>
              <w:t>存储服务</w:t>
            </w:r>
            <w:r>
              <w:tab/>
            </w:r>
            <w:r>
              <w:fldChar w:fldCharType="begin"/>
            </w:r>
            <w:r>
              <w:instrText xml:space="preserve"> PAGEREF _Toc12227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0068" w:history="1">
            <w:r>
              <w:rPr>
                <w:rFonts w:hint="eastAsia"/>
                <w:bCs/>
              </w:rPr>
              <w:t xml:space="preserve">3.5.4 </w:t>
            </w:r>
            <w:r>
              <w:rPr>
                <w:rFonts w:hint="eastAsia"/>
                <w:bCs/>
              </w:rPr>
              <w:t>国标平台</w:t>
            </w:r>
            <w:r>
              <w:tab/>
            </w:r>
            <w:r>
              <w:fldChar w:fldCharType="begin"/>
            </w:r>
            <w:r>
              <w:instrText xml:space="preserve"> PAGEREF _Toc20068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1782" w:history="1">
            <w:r>
              <w:rPr>
                <w:rFonts w:hint="eastAsia"/>
                <w:bCs/>
              </w:rPr>
              <w:t xml:space="preserve">3.5.5 </w:t>
            </w:r>
            <w:r>
              <w:rPr>
                <w:rFonts w:hint="eastAsia"/>
                <w:bCs/>
              </w:rPr>
              <w:t>统计分析</w:t>
            </w:r>
            <w:r>
              <w:tab/>
            </w:r>
            <w:r>
              <w:fldChar w:fldCharType="begin"/>
            </w:r>
            <w:r>
              <w:instrText xml:space="preserve"> PAGEREF _Toc31782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1458" w:history="1">
            <w:r>
              <w:rPr>
                <w:rFonts w:hint="eastAsia"/>
                <w:bCs/>
              </w:rPr>
              <w:t xml:space="preserve">3.5.6 </w:t>
            </w:r>
            <w:r>
              <w:rPr>
                <w:rFonts w:hint="eastAsia"/>
                <w:bCs/>
              </w:rPr>
              <w:t>智能识别</w:t>
            </w:r>
            <w:r>
              <w:tab/>
            </w:r>
            <w:r>
              <w:fldChar w:fldCharType="begin"/>
            </w:r>
            <w:r>
              <w:instrText xml:space="preserve"> PAGEREF _Toc31458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4294" w:history="1">
            <w:r>
              <w:rPr>
                <w:rFonts w:hint="eastAsia"/>
                <w:bCs/>
              </w:rPr>
              <w:t xml:space="preserve">3.5.7 </w:t>
            </w:r>
            <w:r>
              <w:rPr>
                <w:rFonts w:hint="eastAsia"/>
                <w:bCs/>
              </w:rPr>
              <w:t>系统设置</w:t>
            </w:r>
            <w:r>
              <w:tab/>
            </w:r>
            <w:r>
              <w:fldChar w:fldCharType="begin"/>
            </w:r>
            <w:r>
              <w:instrText xml:space="preserve"> PAGEREF _Toc14294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8689" w:history="1">
            <w:r>
              <w:rPr>
                <w:rFonts w:hint="eastAsia"/>
                <w:bCs/>
              </w:rPr>
              <w:t xml:space="preserve">3.5.8 </w:t>
            </w:r>
            <w:r>
              <w:rPr>
                <w:rFonts w:hint="eastAsia"/>
                <w:bCs/>
              </w:rPr>
              <w:t>升级管理</w:t>
            </w:r>
            <w:r>
              <w:tab/>
            </w:r>
            <w:r>
              <w:fldChar w:fldCharType="begin"/>
            </w:r>
            <w:r>
              <w:instrText xml:space="preserve"> PAGEREF _Toc8689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3404" w:history="1">
            <w:r>
              <w:rPr>
                <w:rFonts w:hint="eastAsia"/>
                <w:bCs/>
              </w:rPr>
              <w:t xml:space="preserve">3.5.9 </w:t>
            </w:r>
            <w:r>
              <w:rPr>
                <w:rFonts w:hint="eastAsia"/>
                <w:bCs/>
              </w:rPr>
              <w:t>系统诊断</w:t>
            </w:r>
            <w:r>
              <w:tab/>
            </w:r>
            <w:r>
              <w:fldChar w:fldCharType="begin"/>
            </w:r>
            <w:r>
              <w:instrText xml:space="preserve"> PAGEREF _Toc23404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0600" w:history="1">
            <w:r>
              <w:rPr>
                <w:rFonts w:hint="eastAsia"/>
                <w:bCs/>
              </w:rPr>
              <w:t xml:space="preserve">3.5.10 </w:t>
            </w:r>
            <w:r>
              <w:rPr>
                <w:rFonts w:hint="eastAsia"/>
                <w:bCs/>
              </w:rPr>
              <w:t>系统日志</w:t>
            </w:r>
            <w:r>
              <w:tab/>
            </w:r>
            <w:r>
              <w:fldChar w:fldCharType="begin"/>
            </w:r>
            <w:r>
              <w:instrText xml:space="preserve"> PAGEREF _Toc30600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7516B0" w:rsidRDefault="007516B0" w:rsidP="007516B0">
          <w:pPr>
            <w:pStyle w:val="10"/>
            <w:tabs>
              <w:tab w:val="right" w:leader="dot" w:pos="9746"/>
            </w:tabs>
          </w:pPr>
          <w:hyperlink w:anchor="_Toc31161" w:history="1">
            <w:r>
              <w:rPr>
                <w:rFonts w:ascii="微软雅黑" w:eastAsia="微软雅黑" w:hAnsi="微软雅黑" w:cs="微软雅黑" w:hint="eastAsia"/>
                <w:szCs w:val="28"/>
              </w:rPr>
              <w:t>第4章 B/S网页客户端使用说明</w:t>
            </w:r>
            <w:r>
              <w:tab/>
            </w:r>
            <w:r>
              <w:fldChar w:fldCharType="begin"/>
            </w:r>
            <w:r>
              <w:instrText xml:space="preserve"> PAGEREF _Toc31161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7944" w:history="1">
            <w:r>
              <w:rPr>
                <w:rFonts w:ascii="微软雅黑" w:eastAsia="微软雅黑" w:hAnsi="微软雅黑" w:cs="微软雅黑" w:hint="eastAsia"/>
                <w:szCs w:val="24"/>
              </w:rPr>
              <w:t>4.1 B/S网页客户端登录说明</w:t>
            </w:r>
            <w:r>
              <w:tab/>
            </w:r>
            <w:r>
              <w:fldChar w:fldCharType="begin"/>
            </w:r>
            <w:r>
              <w:instrText xml:space="preserve"> PAGEREF _Toc7944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3847" w:history="1">
            <w:r>
              <w:rPr>
                <w:rFonts w:ascii="微软雅黑" w:eastAsia="微软雅黑" w:hAnsi="微软雅黑" w:cs="微软雅黑" w:hint="eastAsia"/>
                <w:szCs w:val="21"/>
              </w:rPr>
              <w:t>4.1.1浏览器登录</w:t>
            </w:r>
            <w:r>
              <w:tab/>
            </w:r>
            <w:r>
              <w:fldChar w:fldCharType="begin"/>
            </w:r>
            <w:r>
              <w:instrText xml:space="preserve"> PAGEREF _Toc23847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7297" w:history="1">
            <w:r>
              <w:rPr>
                <w:rFonts w:ascii="微软雅黑" w:eastAsia="微软雅黑" w:hAnsi="微软雅黑" w:cs="微软雅黑" w:hint="eastAsia"/>
                <w:szCs w:val="21"/>
              </w:rPr>
              <w:t>4.1.2输入用户名和密码</w:t>
            </w:r>
            <w:r>
              <w:tab/>
            </w:r>
            <w:r>
              <w:fldChar w:fldCharType="begin"/>
            </w:r>
            <w:r>
              <w:instrText xml:space="preserve"> PAGEREF _Toc17297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27952" w:history="1">
            <w:r>
              <w:rPr>
                <w:rFonts w:ascii="微软雅黑" w:eastAsia="微软雅黑" w:hAnsi="微软雅黑" w:cs="微软雅黑" w:hint="eastAsia"/>
                <w:szCs w:val="24"/>
              </w:rPr>
              <w:t>4.2 B/S端介绍</w:t>
            </w:r>
            <w:r>
              <w:tab/>
            </w:r>
            <w:r>
              <w:fldChar w:fldCharType="begin"/>
            </w:r>
            <w:r>
              <w:instrText xml:space="preserve"> PAGEREF _Toc27952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23595" w:history="1">
            <w:r>
              <w:rPr>
                <w:rFonts w:ascii="微软雅黑" w:eastAsia="微软雅黑" w:hAnsi="微软雅黑" w:cs="微软雅黑" w:hint="eastAsia"/>
                <w:szCs w:val="24"/>
              </w:rPr>
              <w:t>4.3 B/S端功能模块说明</w:t>
            </w:r>
            <w:r>
              <w:tab/>
            </w:r>
            <w:r>
              <w:fldChar w:fldCharType="begin"/>
            </w:r>
            <w:r>
              <w:instrText xml:space="preserve"> PAGEREF _Toc23595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125" w:history="1">
            <w:r>
              <w:rPr>
                <w:rFonts w:ascii="微软雅黑" w:eastAsia="微软雅黑" w:hAnsi="微软雅黑" w:cs="微软雅黑" w:hint="eastAsia"/>
                <w:szCs w:val="21"/>
              </w:rPr>
              <w:t>4.3.1指挥调度</w:t>
            </w:r>
            <w:r>
              <w:tab/>
            </w:r>
            <w:r>
              <w:fldChar w:fldCharType="begin"/>
            </w:r>
            <w:r>
              <w:instrText xml:space="preserve"> PAGEREF _Toc1125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6929" w:history="1">
            <w:r>
              <w:rPr>
                <w:rFonts w:ascii="微软雅黑" w:eastAsia="微软雅黑" w:hAnsi="微软雅黑" w:hint="eastAsia"/>
                <w:szCs w:val="21"/>
              </w:rPr>
              <w:t>4.3.2视频监控</w:t>
            </w:r>
            <w:r>
              <w:tab/>
            </w:r>
            <w:r>
              <w:fldChar w:fldCharType="begin"/>
            </w:r>
            <w:r>
              <w:instrText xml:space="preserve"> PAGEREF _Toc16929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5569" w:history="1">
            <w:r>
              <w:rPr>
                <w:rFonts w:ascii="微软雅黑" w:eastAsia="微软雅黑" w:hAnsi="微软雅黑" w:hint="eastAsia"/>
                <w:szCs w:val="21"/>
              </w:rPr>
              <w:t>4.3.3文件管理</w:t>
            </w:r>
            <w:r>
              <w:tab/>
            </w:r>
            <w:r>
              <w:fldChar w:fldCharType="begin"/>
            </w:r>
            <w:r>
              <w:instrText xml:space="preserve"> PAGEREF _Toc25569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3113" w:history="1">
            <w:r>
              <w:rPr>
                <w:rFonts w:ascii="微软雅黑" w:eastAsia="微软雅黑" w:hAnsi="微软雅黑" w:hint="eastAsia"/>
                <w:szCs w:val="21"/>
              </w:rPr>
              <w:t>4.3.4报警管理</w:t>
            </w:r>
            <w:r>
              <w:tab/>
            </w:r>
            <w:r>
              <w:fldChar w:fldCharType="begin"/>
            </w:r>
            <w:r>
              <w:instrText xml:space="preserve"> PAGEREF _Toc13113 \h </w:instrText>
            </w:r>
            <w:r>
              <w:fldChar w:fldCharType="separate"/>
            </w:r>
            <w:r>
              <w:t>49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5913" w:history="1">
            <w:r>
              <w:rPr>
                <w:rFonts w:ascii="微软雅黑" w:eastAsia="微软雅黑" w:hAnsi="微软雅黑" w:hint="eastAsia"/>
                <w:szCs w:val="21"/>
              </w:rPr>
              <w:t>4.3.5历史轨迹</w:t>
            </w:r>
            <w:r>
              <w:tab/>
            </w:r>
            <w:r>
              <w:fldChar w:fldCharType="begin"/>
            </w:r>
            <w:r>
              <w:instrText xml:space="preserve"> PAGEREF _Toc5913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6291" w:history="1">
            <w:r>
              <w:rPr>
                <w:rFonts w:ascii="微软雅黑" w:eastAsia="微软雅黑" w:hAnsi="微软雅黑" w:hint="eastAsia"/>
                <w:szCs w:val="21"/>
              </w:rPr>
              <w:t>4.3.6统计分析</w:t>
            </w:r>
            <w:r>
              <w:tab/>
            </w:r>
            <w:r>
              <w:fldChar w:fldCharType="begin"/>
            </w:r>
            <w:r>
              <w:instrText xml:space="preserve"> PAGEREF _Toc26291 \h </w:instrText>
            </w:r>
            <w:r>
              <w:fldChar w:fldCharType="separate"/>
            </w:r>
            <w:r>
              <w:t>51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9542" w:history="1">
            <w:r>
              <w:rPr>
                <w:rFonts w:ascii="微软雅黑" w:eastAsia="微软雅黑" w:hAnsi="微软雅黑" w:hint="eastAsia"/>
                <w:szCs w:val="21"/>
              </w:rPr>
              <w:t>4.3.7警综管理</w:t>
            </w:r>
            <w:r>
              <w:tab/>
            </w:r>
            <w:r>
              <w:fldChar w:fldCharType="begin"/>
            </w:r>
            <w:r>
              <w:instrText xml:space="preserve"> PAGEREF _Toc29542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1300" w:history="1">
            <w:r>
              <w:rPr>
                <w:rFonts w:ascii="微软雅黑" w:eastAsia="微软雅黑" w:hAnsi="微软雅黑" w:cs="微软雅黑" w:hint="eastAsia"/>
                <w:szCs w:val="21"/>
              </w:rPr>
              <w:t>4.3.8 执法监督</w:t>
            </w:r>
            <w:r>
              <w:tab/>
            </w:r>
            <w:r>
              <w:fldChar w:fldCharType="begin"/>
            </w:r>
            <w:r>
              <w:instrText xml:space="preserve"> PAGEREF _Toc21300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30920" w:history="1">
            <w:r>
              <w:rPr>
                <w:rFonts w:ascii="微软雅黑" w:eastAsia="微软雅黑" w:hAnsi="微软雅黑" w:cs="微软雅黑" w:hint="eastAsia"/>
                <w:szCs w:val="21"/>
              </w:rPr>
              <w:t>4.3.9 执法考评</w:t>
            </w:r>
            <w:r>
              <w:tab/>
            </w:r>
            <w:r>
              <w:fldChar w:fldCharType="begin"/>
            </w:r>
            <w:r>
              <w:instrText xml:space="preserve"> PAGEREF _Toc30920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29955" w:history="1">
            <w:r>
              <w:rPr>
                <w:rFonts w:ascii="微软雅黑" w:eastAsia="微软雅黑" w:hAnsi="微软雅黑" w:cs="微软雅黑" w:hint="eastAsia"/>
                <w:kern w:val="2"/>
                <w:szCs w:val="21"/>
              </w:rPr>
              <w:t>4.3.10 安全审计</w:t>
            </w:r>
            <w:r>
              <w:tab/>
            </w:r>
            <w:r>
              <w:fldChar w:fldCharType="begin"/>
            </w:r>
            <w:r>
              <w:instrText xml:space="preserve"> PAGEREF _Toc29955 \h </w:instrText>
            </w:r>
            <w:r>
              <w:fldChar w:fldCharType="separate"/>
            </w:r>
            <w:r>
              <w:t>56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17825" w:history="1">
            <w:r>
              <w:rPr>
                <w:rFonts w:ascii="微软雅黑" w:eastAsia="微软雅黑" w:hAnsi="微软雅黑" w:cs="微软雅黑" w:hint="eastAsia"/>
                <w:szCs w:val="21"/>
              </w:rPr>
              <w:t>4.3.11 应用功能</w:t>
            </w:r>
            <w:r>
              <w:tab/>
            </w:r>
            <w:r>
              <w:fldChar w:fldCharType="begin"/>
            </w:r>
            <w:r>
              <w:instrText xml:space="preserve"> PAGEREF _Toc17825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8007" w:history="1">
            <w:r>
              <w:rPr>
                <w:rFonts w:ascii="微软雅黑" w:eastAsia="微软雅黑" w:hAnsi="微软雅黑" w:cs="微软雅黑" w:hint="eastAsia"/>
                <w:bCs/>
                <w:iCs/>
                <w:kern w:val="2"/>
                <w:szCs w:val="21"/>
                <w:lang w:bidi="th-TH"/>
              </w:rPr>
              <w:t>4.3.12 系统设置</w:t>
            </w:r>
            <w:r>
              <w:tab/>
            </w:r>
            <w:r>
              <w:fldChar w:fldCharType="begin"/>
            </w:r>
            <w:r>
              <w:instrText xml:space="preserve"> PAGEREF _Toc8007 \h </w:instrText>
            </w:r>
            <w:r>
              <w:fldChar w:fldCharType="separate"/>
            </w:r>
            <w:r>
              <w:t>64</w:t>
            </w:r>
            <w:r>
              <w:fldChar w:fldCharType="end"/>
            </w:r>
          </w:hyperlink>
        </w:p>
        <w:p w:rsidR="007516B0" w:rsidRDefault="007516B0" w:rsidP="007516B0">
          <w:pPr>
            <w:pStyle w:val="30"/>
            <w:tabs>
              <w:tab w:val="right" w:leader="dot" w:pos="9746"/>
            </w:tabs>
          </w:pPr>
          <w:hyperlink w:anchor="_Toc7556" w:history="1">
            <w:r>
              <w:rPr>
                <w:rFonts w:ascii="微软雅黑" w:eastAsia="微软雅黑" w:hAnsi="微软雅黑" w:cs="微软雅黑" w:hint="eastAsia"/>
                <w:bCs/>
                <w:iCs/>
                <w:kern w:val="2"/>
                <w:szCs w:val="21"/>
                <w:lang w:bidi="th-TH"/>
              </w:rPr>
              <w:t>4.3.13其他</w:t>
            </w:r>
            <w:r>
              <w:tab/>
            </w:r>
            <w:r>
              <w:fldChar w:fldCharType="begin"/>
            </w:r>
            <w:r>
              <w:instrText xml:space="preserve"> PAGEREF _Toc7556 \h </w:instrText>
            </w:r>
            <w:r>
              <w:fldChar w:fldCharType="separate"/>
            </w:r>
            <w:r>
              <w:t>65</w:t>
            </w:r>
            <w:r>
              <w:fldChar w:fldCharType="end"/>
            </w:r>
          </w:hyperlink>
        </w:p>
        <w:p w:rsidR="007516B0" w:rsidRDefault="007516B0" w:rsidP="007516B0">
          <w:pPr>
            <w:pStyle w:val="10"/>
            <w:tabs>
              <w:tab w:val="right" w:leader="dot" w:pos="9746"/>
            </w:tabs>
          </w:pPr>
          <w:hyperlink w:anchor="_Toc30763" w:history="1">
            <w:r>
              <w:rPr>
                <w:rFonts w:ascii="微软雅黑" w:eastAsia="微软雅黑" w:hAnsi="微软雅黑" w:cs="微软雅黑" w:hint="eastAsia"/>
                <w:szCs w:val="30"/>
              </w:rPr>
              <w:t>第5章设备侧使用说明</w:t>
            </w:r>
            <w:r>
              <w:tab/>
            </w:r>
            <w:r>
              <w:fldChar w:fldCharType="begin"/>
            </w:r>
            <w:r>
              <w:instrText xml:space="preserve"> PAGEREF _Toc30763 \h </w:instrText>
            </w:r>
            <w:r>
              <w:fldChar w:fldCharType="separate"/>
            </w:r>
            <w:r>
              <w:t>66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7231" w:history="1">
            <w:r>
              <w:rPr>
                <w:rFonts w:ascii="微软雅黑" w:eastAsia="微软雅黑" w:hAnsi="微软雅黑" w:hint="eastAsia"/>
                <w:bCs/>
              </w:rPr>
              <w:t>5</w:t>
            </w:r>
            <w:r>
              <w:rPr>
                <w:rFonts w:ascii="微软雅黑" w:eastAsia="微软雅黑" w:hAnsi="微软雅黑"/>
                <w:bCs/>
              </w:rPr>
              <w:t>.1</w:t>
            </w:r>
            <w:r>
              <w:rPr>
                <w:rFonts w:ascii="微软雅黑" w:eastAsia="微软雅黑" w:hAnsi="微软雅黑" w:hint="eastAsia"/>
                <w:bCs/>
              </w:rPr>
              <w:t xml:space="preserve">  安装说明</w:t>
            </w:r>
            <w:r>
              <w:tab/>
            </w:r>
            <w:r>
              <w:fldChar w:fldCharType="begin"/>
            </w:r>
            <w:r>
              <w:instrText xml:space="preserve"> PAGEREF _Toc17231 \h </w:instrText>
            </w:r>
            <w:r>
              <w:fldChar w:fldCharType="separate"/>
            </w:r>
            <w:r>
              <w:t>66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32520" w:history="1">
            <w:r>
              <w:rPr>
                <w:rFonts w:ascii="微软雅黑" w:eastAsia="微软雅黑" w:hAnsi="微软雅黑" w:hint="eastAsia"/>
                <w:bCs/>
              </w:rPr>
              <w:t>5</w:t>
            </w:r>
            <w:r>
              <w:rPr>
                <w:rFonts w:ascii="微软雅黑" w:eastAsia="微软雅黑" w:hAnsi="微软雅黑"/>
                <w:bCs/>
              </w:rPr>
              <w:t>.</w:t>
            </w:r>
            <w:r>
              <w:rPr>
                <w:rFonts w:ascii="微软雅黑" w:eastAsia="微软雅黑" w:hAnsi="微软雅黑" w:hint="eastAsia"/>
                <w:bCs/>
              </w:rPr>
              <w:t>2 登录</w:t>
            </w:r>
            <w:r>
              <w:tab/>
            </w:r>
            <w:r>
              <w:fldChar w:fldCharType="begin"/>
            </w:r>
            <w:r>
              <w:instrText xml:space="preserve"> PAGEREF _Toc32520 \h </w:instrText>
            </w:r>
            <w:r>
              <w:fldChar w:fldCharType="separate"/>
            </w:r>
            <w:r>
              <w:t>66</w:t>
            </w:r>
            <w:r>
              <w:fldChar w:fldCharType="end"/>
            </w:r>
          </w:hyperlink>
        </w:p>
        <w:p w:rsidR="007516B0" w:rsidRDefault="007516B0" w:rsidP="007516B0">
          <w:pPr>
            <w:pStyle w:val="20"/>
            <w:tabs>
              <w:tab w:val="right" w:leader="dot" w:pos="9746"/>
            </w:tabs>
          </w:pPr>
          <w:hyperlink w:anchor="_Toc10526" w:history="1">
            <w:r>
              <w:rPr>
                <w:rFonts w:ascii="微软雅黑" w:eastAsia="微软雅黑" w:hAnsi="微软雅黑" w:cs="微软雅黑" w:hint="eastAsia"/>
                <w:bCs/>
                <w:szCs w:val="24"/>
              </w:rPr>
              <w:t>5.3 主菜单界面</w:t>
            </w:r>
            <w:r>
              <w:tab/>
            </w:r>
            <w:r>
              <w:fldChar w:fldCharType="begin"/>
            </w:r>
            <w:r>
              <w:instrText xml:space="preserve"> PAGEREF _Toc10526 \h </w:instrText>
            </w:r>
            <w:r>
              <w:fldChar w:fldCharType="separate"/>
            </w:r>
            <w:r>
              <w:t>67</w:t>
            </w:r>
            <w:r>
              <w:fldChar w:fldCharType="end"/>
            </w:r>
          </w:hyperlink>
        </w:p>
        <w:p w:rsidR="007516B0" w:rsidRDefault="007516B0" w:rsidP="007516B0">
          <w:r>
            <w:fldChar w:fldCharType="end"/>
          </w:r>
        </w:p>
      </w:sdtContent>
    </w:sdt>
    <w:p w:rsidR="007516B0" w:rsidRDefault="007516B0" w:rsidP="007516B0">
      <w:pPr>
        <w:pStyle w:val="1"/>
        <w:spacing w:line="240" w:lineRule="auto"/>
        <w:rPr>
          <w:rFonts w:ascii="微软雅黑" w:eastAsia="微软雅黑" w:hAnsi="微软雅黑" w:cs="微软雅黑"/>
          <w:sz w:val="30"/>
          <w:szCs w:val="30"/>
        </w:rPr>
      </w:pPr>
      <w:bookmarkStart w:id="0" w:name="_Toc18419"/>
      <w:r>
        <w:rPr>
          <w:rFonts w:ascii="微软雅黑" w:eastAsia="微软雅黑" w:hAnsi="微软雅黑" w:cs="微软雅黑" w:hint="eastAsia"/>
          <w:sz w:val="30"/>
          <w:szCs w:val="30"/>
        </w:rPr>
        <w:lastRenderedPageBreak/>
        <w:t>第</w:t>
      </w:r>
      <w:r>
        <w:rPr>
          <w:rFonts w:ascii="微软雅黑" w:eastAsia="微软雅黑" w:hAnsi="微软雅黑" w:cs="微软雅黑"/>
          <w:sz w:val="30"/>
          <w:szCs w:val="30"/>
        </w:rPr>
        <w:t>1</w:t>
      </w:r>
      <w:r>
        <w:rPr>
          <w:rFonts w:ascii="微软雅黑" w:eastAsia="微软雅黑" w:hAnsi="微软雅黑" w:cs="微软雅黑" w:hint="eastAsia"/>
          <w:sz w:val="30"/>
          <w:szCs w:val="30"/>
        </w:rPr>
        <w:t>章 MCS8平台说明</w:t>
      </w:r>
      <w:bookmarkEnd w:id="0"/>
    </w:p>
    <w:p w:rsidR="007516B0" w:rsidRDefault="007516B0" w:rsidP="007516B0">
      <w:pPr>
        <w:pStyle w:val="2"/>
        <w:spacing w:line="240" w:lineRule="auto"/>
        <w:rPr>
          <w:rFonts w:ascii="微软雅黑" w:eastAsia="微软雅黑" w:hAnsi="微软雅黑" w:cs="微软雅黑"/>
          <w:sz w:val="24"/>
        </w:rPr>
      </w:pPr>
      <w:bookmarkStart w:id="1" w:name="_Toc33969482"/>
      <w:bookmarkStart w:id="2" w:name="_Toc24729"/>
      <w:r>
        <w:rPr>
          <w:rFonts w:ascii="微软雅黑" w:eastAsia="微软雅黑" w:hAnsi="微软雅黑" w:cs="微软雅黑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.1 MCS8平台介绍</w:t>
      </w:r>
      <w:bookmarkEnd w:id="1"/>
      <w:bookmarkEnd w:id="2"/>
    </w:p>
    <w:p w:rsidR="007516B0" w:rsidRDefault="007516B0" w:rsidP="007516B0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2B4E344" wp14:editId="207F8F8E">
            <wp:extent cx="6185535" cy="3548380"/>
            <wp:effectExtent l="0" t="0" r="571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M</w:t>
      </w:r>
      <w:r>
        <w:rPr>
          <w:rFonts w:ascii="微软雅黑" w:eastAsia="微软雅黑" w:hAnsi="微软雅黑"/>
          <w:szCs w:val="21"/>
        </w:rPr>
        <w:t>CS8</w:t>
      </w:r>
      <w:r>
        <w:rPr>
          <w:rFonts w:ascii="微软雅黑" w:eastAsia="微软雅黑" w:hAnsi="微软雅黑" w:hint="eastAsia"/>
          <w:szCs w:val="21"/>
        </w:rPr>
        <w:t>多媒体通讯系统所有通信均基于IP协议，具备良好的可扩展性和适应性。在信息安全方面，可根据客户业务需要，方便快捷地与任何第三方系统对接，支持应用层或网络层加密，从而实现端到</w:t>
      </w:r>
      <w:proofErr w:type="gramStart"/>
      <w:r>
        <w:rPr>
          <w:rFonts w:ascii="微软雅黑" w:eastAsia="微软雅黑" w:hAnsi="微软雅黑" w:hint="eastAsia"/>
          <w:szCs w:val="21"/>
        </w:rPr>
        <w:t>端业务</w:t>
      </w:r>
      <w:proofErr w:type="gramEnd"/>
      <w:r>
        <w:rPr>
          <w:rFonts w:ascii="微软雅黑" w:eastAsia="微软雅黑" w:hAnsi="微软雅黑" w:hint="eastAsia"/>
          <w:szCs w:val="21"/>
        </w:rPr>
        <w:t>信息安全。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b/>
          <w:bCs/>
          <w:szCs w:val="21"/>
        </w:rPr>
        <w:t xml:space="preserve">设备接入抽象层: </w:t>
      </w:r>
      <w:r>
        <w:rPr>
          <w:rFonts w:ascii="微软雅黑" w:eastAsia="微软雅黑" w:hAnsi="微软雅黑" w:hint="eastAsia"/>
          <w:szCs w:val="21"/>
        </w:rPr>
        <w:t>抽象层是对接设备的抽象定义，所有设备接入平台都需要抽象层转换成系统内部统一的协议。设备接入系统有两种接入方式：1).设备厂商通过灵镜多媒体通讯系统设备SDK接入系统；2).设备厂商提供SDK或支持公有协议，灵镜多媒体通讯系统主动兼容设备；抽象</w:t>
      </w:r>
      <w:proofErr w:type="gramStart"/>
      <w:r>
        <w:rPr>
          <w:rFonts w:ascii="微软雅黑" w:eastAsia="微软雅黑" w:hAnsi="微软雅黑" w:hint="eastAsia"/>
          <w:szCs w:val="21"/>
        </w:rPr>
        <w:t>层支持</w:t>
      </w:r>
      <w:proofErr w:type="gramEnd"/>
      <w:r>
        <w:rPr>
          <w:rFonts w:ascii="微软雅黑" w:eastAsia="微软雅黑" w:hAnsi="微软雅黑" w:hint="eastAsia"/>
          <w:szCs w:val="21"/>
        </w:rPr>
        <w:t>多种协议包括</w:t>
      </w:r>
      <w:proofErr w:type="spellStart"/>
      <w:r>
        <w:rPr>
          <w:rFonts w:ascii="微软雅黑" w:eastAsia="微软雅黑" w:hAnsi="微软雅黑" w:hint="eastAsia"/>
          <w:szCs w:val="21"/>
        </w:rPr>
        <w:t>onvif</w:t>
      </w:r>
      <w:proofErr w:type="spellEnd"/>
      <w:r>
        <w:rPr>
          <w:rFonts w:ascii="微软雅黑" w:eastAsia="微软雅黑" w:hAnsi="微软雅黑" w:hint="eastAsia"/>
          <w:szCs w:val="21"/>
        </w:rPr>
        <w:t>、GB28181、RTP、RTCP、HTTP、FTP、RTMP以及自定义的应用通信协议。</w:t>
      </w:r>
    </w:p>
    <w:p w:rsidR="007516B0" w:rsidRDefault="007516B0" w:rsidP="007516B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运行支撑层：</w:t>
      </w:r>
      <w:r>
        <w:rPr>
          <w:rFonts w:ascii="微软雅黑" w:eastAsia="微软雅黑" w:hAnsi="微软雅黑" w:hint="eastAsia"/>
          <w:szCs w:val="21"/>
        </w:rPr>
        <w:t>支撑层主要用于数据存储和数据服务，包括系统运行文件及依赖库、媒体数据、GPS数据、业务数据、系统缓存数据等数据存储；支持多种数据库，媒体文件支持mp4文件，无缝兼容在线点播功能。</w:t>
      </w:r>
    </w:p>
    <w:p w:rsidR="007516B0" w:rsidRDefault="007516B0" w:rsidP="007516B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组件服务层：</w:t>
      </w:r>
      <w:r>
        <w:rPr>
          <w:rFonts w:ascii="微软雅黑" w:eastAsia="微软雅黑" w:hAnsi="微软雅黑" w:hint="eastAsia"/>
          <w:szCs w:val="21"/>
        </w:rPr>
        <w:t>集群对讲、位置服务、会议服务、媒体服务、录像管理服务等组件开发所依赖的运营支撑层。所有功能都能够工具化使用，并保持平稳的演进，每个组件与系统核心部件相对独立也相互耦合，可随需而变，支持</w:t>
      </w:r>
      <w:proofErr w:type="gramStart"/>
      <w:r>
        <w:rPr>
          <w:rFonts w:ascii="微软雅黑" w:eastAsia="微软雅黑" w:hAnsi="微软雅黑" w:hint="eastAsia"/>
          <w:szCs w:val="21"/>
        </w:rPr>
        <w:t>多级集联功能</w:t>
      </w:r>
      <w:proofErr w:type="gramEnd"/>
      <w:r>
        <w:rPr>
          <w:rFonts w:ascii="微软雅黑" w:eastAsia="微软雅黑" w:hAnsi="微软雅黑" w:hint="eastAsia"/>
          <w:szCs w:val="21"/>
        </w:rPr>
        <w:t>，多组件大并发数据处理机制，能够独立对外提供调用和管理，便于分别优化和不断进行技术更新和升级。</w:t>
      </w:r>
    </w:p>
    <w:p w:rsidR="007516B0" w:rsidRDefault="007516B0" w:rsidP="007516B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业务层：</w:t>
      </w:r>
      <w:r>
        <w:rPr>
          <w:rFonts w:ascii="微软雅黑" w:eastAsia="微软雅黑" w:hAnsi="微软雅黑" w:hint="eastAsia"/>
          <w:szCs w:val="21"/>
        </w:rPr>
        <w:t>将行业通用的基础业务逻辑进行模块化，把底层技术和上层应用开发分离，通过面向各行业应用提供的管理服务、多媒体集群通信服务、视频会议、视频监控、报警等应用开发功能，应用开发针对项目的用户可见的业务和工作流，结合项目应用功能可扩展多种与音视频行业相关的应用。</w:t>
      </w:r>
    </w:p>
    <w:p w:rsidR="007516B0" w:rsidRDefault="007516B0" w:rsidP="007516B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表现层：</w:t>
      </w:r>
      <w:r>
        <w:rPr>
          <w:rFonts w:ascii="微软雅黑" w:eastAsia="微软雅黑" w:hAnsi="微软雅黑" w:hint="eastAsia"/>
          <w:szCs w:val="21"/>
        </w:rPr>
        <w:t>展现层即为用户客户端，灵镜多媒体</w:t>
      </w:r>
      <w:proofErr w:type="gramStart"/>
      <w:r>
        <w:rPr>
          <w:rFonts w:ascii="微软雅黑" w:eastAsia="微软雅黑" w:hAnsi="微软雅黑" w:hint="eastAsia"/>
          <w:szCs w:val="21"/>
        </w:rPr>
        <w:t>通讯系流媒体</w:t>
      </w:r>
      <w:proofErr w:type="gramEnd"/>
      <w:r>
        <w:rPr>
          <w:rFonts w:ascii="微软雅黑" w:eastAsia="微软雅黑" w:hAnsi="微软雅黑" w:hint="eastAsia"/>
          <w:szCs w:val="21"/>
        </w:rPr>
        <w:t>支持http协议，信令支持</w:t>
      </w:r>
      <w:proofErr w:type="spellStart"/>
      <w:r>
        <w:rPr>
          <w:rFonts w:ascii="微软雅黑" w:eastAsia="微软雅黑" w:hAnsi="微软雅黑" w:hint="eastAsia"/>
          <w:szCs w:val="21"/>
        </w:rPr>
        <w:t>websocket</w:t>
      </w:r>
      <w:proofErr w:type="spellEnd"/>
      <w:r>
        <w:rPr>
          <w:rFonts w:ascii="微软雅黑" w:eastAsia="微软雅黑" w:hAnsi="微软雅黑" w:hint="eastAsia"/>
          <w:szCs w:val="21"/>
        </w:rPr>
        <w:t>协议，兼容w3c标准能使系统兼容多种客户端的展现方式，如:C/S客户端、B/S客户端、手机app、</w:t>
      </w:r>
      <w:proofErr w:type="gramStart"/>
      <w:r>
        <w:rPr>
          <w:rFonts w:ascii="微软雅黑" w:eastAsia="微软雅黑" w:hAnsi="微软雅黑" w:hint="eastAsia"/>
          <w:szCs w:val="21"/>
        </w:rPr>
        <w:t>微信小</w:t>
      </w:r>
      <w:proofErr w:type="gramEnd"/>
      <w:r>
        <w:rPr>
          <w:rFonts w:ascii="微软雅黑" w:eastAsia="微软雅黑" w:hAnsi="微软雅黑" w:hint="eastAsia"/>
          <w:szCs w:val="21"/>
        </w:rPr>
        <w:t>程序/</w:t>
      </w:r>
      <w:proofErr w:type="gramStart"/>
      <w:r>
        <w:rPr>
          <w:rFonts w:ascii="微软雅黑" w:eastAsia="微软雅黑" w:hAnsi="微软雅黑" w:hint="eastAsia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szCs w:val="21"/>
        </w:rPr>
        <w:t>等的多种客户端，浏览观看实时视频无需安装插件，而且解决了手机或PC浏览器实时视频延时的缺点。</w:t>
      </w:r>
    </w:p>
    <w:p w:rsidR="007516B0" w:rsidRDefault="007516B0" w:rsidP="007516B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br w:type="page"/>
      </w:r>
    </w:p>
    <w:p w:rsidR="007516B0" w:rsidRDefault="007516B0" w:rsidP="007516B0">
      <w:pPr>
        <w:pStyle w:val="1"/>
        <w:spacing w:line="240" w:lineRule="auto"/>
        <w:jc w:val="center"/>
        <w:rPr>
          <w:rFonts w:ascii="微软雅黑" w:eastAsia="微软雅黑" w:hAnsi="微软雅黑" w:cs="微软雅黑"/>
          <w:sz w:val="30"/>
          <w:szCs w:val="30"/>
        </w:rPr>
      </w:pPr>
      <w:bookmarkStart w:id="3" w:name="_Toc33969483"/>
      <w:bookmarkStart w:id="4" w:name="_Toc7703"/>
      <w:bookmarkStart w:id="5" w:name="_Toc3082"/>
      <w:r>
        <w:rPr>
          <w:rFonts w:ascii="微软雅黑" w:eastAsia="微软雅黑" w:hAnsi="微软雅黑" w:cs="微软雅黑" w:hint="eastAsia"/>
          <w:sz w:val="30"/>
          <w:szCs w:val="30"/>
        </w:rPr>
        <w:lastRenderedPageBreak/>
        <w:t>第</w:t>
      </w:r>
      <w:r>
        <w:rPr>
          <w:rFonts w:ascii="微软雅黑" w:eastAsia="微软雅黑" w:hAnsi="微软雅黑" w:cs="微软雅黑"/>
          <w:sz w:val="30"/>
          <w:szCs w:val="30"/>
        </w:rPr>
        <w:t>2</w:t>
      </w:r>
      <w:r>
        <w:rPr>
          <w:rFonts w:ascii="微软雅黑" w:eastAsia="微软雅黑" w:hAnsi="微软雅黑" w:cs="微软雅黑" w:hint="eastAsia"/>
          <w:sz w:val="30"/>
          <w:szCs w:val="30"/>
        </w:rPr>
        <w:t>章 C/S客户端使用说明</w:t>
      </w:r>
      <w:bookmarkEnd w:id="3"/>
      <w:bookmarkEnd w:id="4"/>
      <w:bookmarkEnd w:id="5"/>
    </w:p>
    <w:p w:rsidR="007516B0" w:rsidRDefault="007516B0" w:rsidP="007516B0">
      <w:pPr>
        <w:pStyle w:val="2"/>
        <w:rPr>
          <w:rFonts w:ascii="微软雅黑" w:eastAsia="微软雅黑" w:hAnsi="微软雅黑"/>
          <w:sz w:val="24"/>
        </w:rPr>
      </w:pPr>
      <w:bookmarkStart w:id="6" w:name="_Toc33969484"/>
      <w:bookmarkStart w:id="7" w:name="_Toc20665"/>
      <w:r>
        <w:rPr>
          <w:rFonts w:ascii="微软雅黑" w:eastAsia="微软雅黑" w:hAnsi="微软雅黑"/>
          <w:sz w:val="24"/>
        </w:rPr>
        <w:t>2.1</w:t>
      </w:r>
      <w:r>
        <w:rPr>
          <w:rFonts w:ascii="微软雅黑" w:eastAsia="微软雅黑" w:hAnsi="微软雅黑" w:hint="eastAsia"/>
          <w:sz w:val="24"/>
        </w:rPr>
        <w:t xml:space="preserve"> C/S客户</w:t>
      </w:r>
      <w:proofErr w:type="gramStart"/>
      <w:r>
        <w:rPr>
          <w:rFonts w:ascii="微软雅黑" w:eastAsia="微软雅黑" w:hAnsi="微软雅黑" w:hint="eastAsia"/>
          <w:sz w:val="24"/>
        </w:rPr>
        <w:t>端安</w:t>
      </w:r>
      <w:proofErr w:type="gramEnd"/>
      <w:r>
        <w:rPr>
          <w:rFonts w:ascii="微软雅黑" w:eastAsia="微软雅黑" w:hAnsi="微软雅黑" w:hint="eastAsia"/>
          <w:sz w:val="24"/>
        </w:rPr>
        <w:t>装说明</w:t>
      </w:r>
      <w:bookmarkEnd w:id="6"/>
      <w:bookmarkEnd w:id="7"/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.1.1</w:t>
      </w:r>
      <w:r>
        <w:rPr>
          <w:rFonts w:ascii="微软雅黑" w:eastAsia="微软雅黑" w:hAnsi="微软雅黑" w:hint="eastAsia"/>
        </w:rPr>
        <w:t>找到C/S客户端软件如图：</w:t>
      </w:r>
      <w:r>
        <w:rPr>
          <w:noProof/>
        </w:rPr>
        <w:drawing>
          <wp:inline distT="0" distB="0" distL="114300" distR="114300" wp14:anchorId="58B30B22" wp14:editId="67BEFB4E">
            <wp:extent cx="641350" cy="690245"/>
            <wp:effectExtent l="0" t="0" r="6350" b="14605"/>
            <wp:docPr id="2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双击进行安装，如下图：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4BBC504" wp14:editId="5281F096">
            <wp:extent cx="2885440" cy="1285240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.1.</w:t>
      </w:r>
      <w:r>
        <w:rPr>
          <w:rFonts w:ascii="微软雅黑" w:eastAsia="微软雅黑" w:hAnsi="微软雅黑" w:hint="eastAsia"/>
        </w:rPr>
        <w:t>2选择语言“Eng</w:t>
      </w:r>
      <w:r>
        <w:rPr>
          <w:rFonts w:ascii="微软雅黑" w:eastAsia="微软雅黑" w:hAnsi="微软雅黑"/>
        </w:rPr>
        <w:t>lish</w:t>
      </w:r>
      <w:r>
        <w:rPr>
          <w:rFonts w:ascii="微软雅黑" w:eastAsia="微软雅黑" w:hAnsi="微软雅黑" w:hint="eastAsia"/>
        </w:rPr>
        <w:t>”或“中文简体”，点击“确定”，进入安装进程页面（默认安装到C:\mcs8_x64，如要修改安装路径，可点击“浏览”按钮进行路径的选择）。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5DF784EE" wp14:editId="7BB38183">
            <wp:extent cx="2879725" cy="1967230"/>
            <wp:effectExtent l="0" t="0" r="15875" b="13970"/>
            <wp:docPr id="2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/>
        </w:rPr>
        <w:t>.1.</w:t>
      </w:r>
      <w:r>
        <w:rPr>
          <w:rFonts w:ascii="微软雅黑" w:eastAsia="微软雅黑" w:hAnsi="微软雅黑" w:cs="微软雅黑" w:hint="eastAsia"/>
        </w:rPr>
        <w:t>3点击“下一步”进入修改程序名称页面，如下图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07C83BD" wp14:editId="33D6BAF5">
            <wp:extent cx="3130550" cy="2078355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29" cy="209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/>
        </w:rPr>
        <w:t>.1.</w:t>
      </w:r>
      <w:r>
        <w:rPr>
          <w:rFonts w:ascii="微软雅黑" w:eastAsia="微软雅黑" w:hAnsi="微软雅黑" w:cs="微软雅黑" w:hint="eastAsia"/>
        </w:rPr>
        <w:t>4点击“下一步”进入程序安装页面，如下图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4FCF25EA" wp14:editId="58EE64D6">
            <wp:extent cx="3199765" cy="2109470"/>
            <wp:effectExtent l="0" t="0" r="63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/>
        </w:rPr>
        <w:t>.1.</w:t>
      </w:r>
      <w:r>
        <w:rPr>
          <w:rFonts w:ascii="微软雅黑" w:eastAsia="微软雅黑" w:hAnsi="微软雅黑" w:cs="微软雅黑" w:hint="eastAsia"/>
        </w:rPr>
        <w:t>5点击“安装”，开始安装M</w:t>
      </w:r>
      <w:r>
        <w:rPr>
          <w:rFonts w:ascii="微软雅黑" w:eastAsia="微软雅黑" w:hAnsi="微软雅黑" w:cs="微软雅黑"/>
        </w:rPr>
        <w:t>CS8</w:t>
      </w:r>
      <w:r>
        <w:rPr>
          <w:rFonts w:ascii="微软雅黑" w:eastAsia="微软雅黑" w:hAnsi="微软雅黑" w:cs="微软雅黑" w:hint="eastAsia"/>
        </w:rPr>
        <w:t>程序，如下图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C9F55FC" wp14:editId="17B28223">
            <wp:extent cx="3256915" cy="2162175"/>
            <wp:effectExtent l="0" t="0" r="635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766" cy="2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/>
        </w:rPr>
        <w:t>.1.</w:t>
      </w:r>
      <w:r>
        <w:rPr>
          <w:rFonts w:ascii="微软雅黑" w:eastAsia="微软雅黑" w:hAnsi="微软雅黑" w:cs="微软雅黑" w:hint="eastAsia"/>
        </w:rPr>
        <w:t>6点击“完成”安装完成，安装完成后桌面出现软件快捷方式图标。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637272C" wp14:editId="7CE68E22">
            <wp:extent cx="3329305" cy="2210435"/>
            <wp:effectExtent l="0" t="0" r="4445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306" cy="22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 </w:t>
      </w:r>
    </w:p>
    <w:p w:rsidR="007516B0" w:rsidRDefault="007516B0" w:rsidP="007516B0">
      <w:pPr>
        <w:pStyle w:val="2"/>
        <w:rPr>
          <w:rFonts w:ascii="微软雅黑" w:eastAsia="微软雅黑" w:hAnsi="微软雅黑"/>
          <w:sz w:val="24"/>
        </w:rPr>
      </w:pPr>
      <w:bookmarkStart w:id="8" w:name="_Toc33969485"/>
      <w:bookmarkStart w:id="9" w:name="_Toc13106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.2</w:t>
      </w:r>
      <w:r>
        <w:rPr>
          <w:rFonts w:ascii="微软雅黑" w:eastAsia="微软雅黑" w:hAnsi="微软雅黑" w:hint="eastAsia"/>
          <w:sz w:val="24"/>
        </w:rPr>
        <w:t xml:space="preserve"> C/S客户端登</w:t>
      </w:r>
      <w:bookmarkEnd w:id="8"/>
      <w:r>
        <w:rPr>
          <w:rFonts w:ascii="微软雅黑" w:eastAsia="微软雅黑" w:hAnsi="微软雅黑" w:hint="eastAsia"/>
          <w:sz w:val="24"/>
        </w:rPr>
        <w:t>录</w:t>
      </w:r>
      <w:bookmarkEnd w:id="9"/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系统安装成功后，桌面会出现 </w:t>
      </w:r>
      <w:r>
        <w:rPr>
          <w:noProof/>
        </w:rPr>
        <w:drawing>
          <wp:inline distT="0" distB="0" distL="114300" distR="114300" wp14:anchorId="33E7B5AC" wp14:editId="5B31631F">
            <wp:extent cx="517525" cy="592455"/>
            <wp:effectExtent l="0" t="0" r="15875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图标，双击图标出现登录界面如下：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10B47BB9" wp14:editId="76FB2B6A">
            <wp:extent cx="4695825" cy="2788285"/>
            <wp:effectExtent l="0" t="0" r="9525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2"/>
        <w:rPr>
          <w:rFonts w:ascii="微软雅黑" w:eastAsia="微软雅黑" w:hAnsi="微软雅黑"/>
        </w:rPr>
      </w:pPr>
      <w:bookmarkStart w:id="10" w:name="_Toc10650"/>
      <w:bookmarkStart w:id="11" w:name="_Toc33969486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.3</w:t>
      </w:r>
      <w:r>
        <w:rPr>
          <w:rFonts w:ascii="微软雅黑" w:eastAsia="微软雅黑" w:hAnsi="微软雅黑" w:hint="eastAsia"/>
          <w:sz w:val="24"/>
        </w:rPr>
        <w:t xml:space="preserve"> C/S客户端介绍</w:t>
      </w:r>
      <w:bookmarkEnd w:id="10"/>
      <w:bookmarkEnd w:id="11"/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1CBD7F17" wp14:editId="2CC15951">
            <wp:extent cx="6436995" cy="3150235"/>
            <wp:effectExtent l="0" t="0" r="19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客户端主界面主要分为：菜单和工具栏、设备列表、视频区域、电子地图、电子围栏、设备定位六大模块。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各区域介绍：</w:t>
      </w:r>
    </w:p>
    <w:p w:rsidR="007516B0" w:rsidRDefault="007516B0" w:rsidP="007516B0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菜单和工具栏：</w:t>
      </w:r>
      <w:r>
        <w:rPr>
          <w:rFonts w:ascii="微软雅黑" w:eastAsia="微软雅黑" w:hAnsi="微软雅黑" w:cs="微软雅黑" w:hint="eastAsia"/>
        </w:rPr>
        <w:t>位于右上角，分为指挥调度、实时预览、文件回放、轨迹回放、报警列表、采集站、设置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设备列表：</w:t>
      </w:r>
      <w:r>
        <w:rPr>
          <w:rFonts w:ascii="微软雅黑" w:eastAsia="微软雅黑" w:hAnsi="微软雅黑" w:cs="微软雅黑" w:hint="eastAsia"/>
        </w:rPr>
        <w:t>位于左侧，分为终端列表、调度组列表</w:t>
      </w:r>
    </w:p>
    <w:p w:rsidR="007516B0" w:rsidRDefault="007516B0" w:rsidP="007516B0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视频区域：</w:t>
      </w:r>
      <w:r>
        <w:rPr>
          <w:rFonts w:ascii="微软雅黑" w:eastAsia="微软雅黑" w:hAnsi="微软雅黑" w:cs="微软雅黑" w:hint="eastAsia"/>
        </w:rPr>
        <w:t>实时音频视频控制区域</w:t>
      </w:r>
      <w:r>
        <w:rPr>
          <w:rFonts w:ascii="微软雅黑" w:eastAsia="微软雅黑" w:hAnsi="微软雅黑" w:cs="微软雅黑"/>
        </w:rPr>
        <w:t>,</w:t>
      </w:r>
      <w:r>
        <w:rPr>
          <w:rFonts w:ascii="微软雅黑" w:eastAsia="微软雅黑" w:hAnsi="微软雅黑" w:cs="微软雅黑" w:hint="eastAsia"/>
        </w:rPr>
        <w:t>视频分割选项如，1分格，4分格，6分格，9分格，16分格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电子地图：</w:t>
      </w:r>
      <w:r>
        <w:rPr>
          <w:rFonts w:ascii="微软雅黑" w:eastAsia="微软雅黑" w:hAnsi="微软雅黑" w:cs="微软雅黑" w:hint="eastAsia"/>
        </w:rPr>
        <w:t>基于G</w:t>
      </w:r>
      <w:r>
        <w:rPr>
          <w:rFonts w:ascii="微软雅黑" w:eastAsia="微软雅黑" w:hAnsi="微软雅黑" w:cs="微软雅黑"/>
        </w:rPr>
        <w:t>IS</w:t>
      </w:r>
      <w:r>
        <w:rPr>
          <w:rFonts w:ascii="微软雅黑" w:eastAsia="微软雅黑" w:hAnsi="微软雅黑" w:cs="微软雅黑" w:hint="eastAsia"/>
        </w:rPr>
        <w:t>的实时地图功能，支持高德、谷歌、</w:t>
      </w:r>
      <w:proofErr w:type="spellStart"/>
      <w:r>
        <w:rPr>
          <w:rFonts w:ascii="微软雅黑" w:eastAsia="微软雅黑" w:hAnsi="微软雅黑" w:cs="微软雅黑" w:hint="eastAsia"/>
        </w:rPr>
        <w:t>O</w:t>
      </w:r>
      <w:r>
        <w:rPr>
          <w:rFonts w:ascii="微软雅黑" w:eastAsia="微软雅黑" w:hAnsi="微软雅黑" w:cs="微软雅黑"/>
        </w:rPr>
        <w:t>penstreetmap</w:t>
      </w:r>
      <w:proofErr w:type="spellEnd"/>
      <w:r>
        <w:rPr>
          <w:rFonts w:ascii="微软雅黑" w:eastAsia="微软雅黑" w:hAnsi="微软雅黑" w:cs="微软雅黑" w:hint="eastAsia"/>
        </w:rPr>
        <w:t>等多种类型地图选择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电子围栏：</w:t>
      </w:r>
      <w:r>
        <w:rPr>
          <w:rFonts w:ascii="微软雅黑" w:eastAsia="微软雅黑" w:hAnsi="微软雅黑" w:cs="微软雅黑" w:hint="eastAsia"/>
        </w:rPr>
        <w:t>地图电子围栏功能区域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设备定位：</w:t>
      </w:r>
      <w:r>
        <w:rPr>
          <w:rFonts w:ascii="微软雅黑" w:eastAsia="微软雅黑" w:hAnsi="微软雅黑" w:cs="微软雅黑" w:hint="eastAsia"/>
        </w:rPr>
        <w:t>位于电子地图上方，分为显示在线设备定位、显示所有设备定位</w:t>
      </w:r>
    </w:p>
    <w:p w:rsidR="007516B0" w:rsidRDefault="007516B0" w:rsidP="007516B0">
      <w:pPr>
        <w:pStyle w:val="2"/>
        <w:rPr>
          <w:rFonts w:ascii="微软雅黑" w:eastAsia="微软雅黑" w:hAnsi="微软雅黑"/>
          <w:sz w:val="24"/>
        </w:rPr>
      </w:pPr>
      <w:bookmarkStart w:id="12" w:name="_Toc33969487"/>
      <w:bookmarkStart w:id="13" w:name="_Toc1556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.4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>PC</w:t>
      </w:r>
      <w:r>
        <w:rPr>
          <w:rFonts w:ascii="微软雅黑" w:eastAsia="微软雅黑" w:hAnsi="微软雅黑" w:hint="eastAsia"/>
          <w:sz w:val="24"/>
        </w:rPr>
        <w:t>客户端功能模块说明</w:t>
      </w:r>
      <w:bookmarkEnd w:id="12"/>
      <w:bookmarkEnd w:id="13"/>
    </w:p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14" w:name="_Toc9728"/>
      <w:bookmarkStart w:id="15" w:name="_Toc33969488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.4.1</w:t>
      </w:r>
      <w:r>
        <w:rPr>
          <w:rFonts w:ascii="微软雅黑" w:eastAsia="微软雅黑" w:hAnsi="微软雅黑" w:hint="eastAsia"/>
          <w:b/>
          <w:bCs w:val="0"/>
        </w:rPr>
        <w:t>终端列表</w:t>
      </w:r>
      <w:bookmarkEnd w:id="14"/>
      <w:bookmarkEnd w:id="15"/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108C489A" wp14:editId="70C9FD0E">
            <wp:extent cx="3238500" cy="3600450"/>
            <wp:effectExtent l="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终端列表功能中主要为当前P</w:t>
      </w:r>
      <w:r>
        <w:rPr>
          <w:rFonts w:ascii="微软雅黑" w:eastAsia="微软雅黑" w:hAnsi="微软雅黑"/>
          <w:lang w:bidi="th-TH"/>
        </w:rPr>
        <w:t>C</w:t>
      </w:r>
      <w:r>
        <w:rPr>
          <w:rFonts w:ascii="微软雅黑" w:eastAsia="微软雅黑" w:hAnsi="微软雅黑" w:hint="eastAsia"/>
          <w:lang w:bidi="th-TH"/>
        </w:rPr>
        <w:t>端</w:t>
      </w:r>
      <w:proofErr w:type="gramStart"/>
      <w:r>
        <w:rPr>
          <w:rFonts w:ascii="微软雅黑" w:eastAsia="微软雅黑" w:hAnsi="微软雅黑" w:hint="eastAsia"/>
          <w:lang w:bidi="th-TH"/>
        </w:rPr>
        <w:t>帐号</w:t>
      </w:r>
      <w:proofErr w:type="gramEnd"/>
      <w:r>
        <w:rPr>
          <w:rFonts w:ascii="微软雅黑" w:eastAsia="微软雅黑" w:hAnsi="微软雅黑" w:hint="eastAsia"/>
          <w:lang w:bidi="th-TH"/>
        </w:rPr>
        <w:t>下的各监控设备信息；其中“</w:t>
      </w:r>
      <w:r>
        <w:rPr>
          <w:rFonts w:ascii="微软雅黑" w:eastAsia="微软雅黑" w:hAnsi="微软雅黑"/>
          <w:noProof/>
        </w:rPr>
        <w:drawing>
          <wp:inline distT="0" distB="0" distL="0" distR="0" wp14:anchorId="0FFDFC5F" wp14:editId="1DC78CC6">
            <wp:extent cx="266065" cy="256540"/>
            <wp:effectExtent l="0" t="0" r="63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”为P</w:t>
      </w:r>
      <w:r>
        <w:rPr>
          <w:rFonts w:ascii="微软雅黑" w:eastAsia="微软雅黑" w:hAnsi="微软雅黑"/>
          <w:lang w:bidi="th-TH"/>
        </w:rPr>
        <w:t>C</w:t>
      </w:r>
      <w:r>
        <w:rPr>
          <w:rFonts w:ascii="微软雅黑" w:eastAsia="微软雅黑" w:hAnsi="微软雅黑" w:hint="eastAsia"/>
          <w:lang w:bidi="th-TH"/>
        </w:rPr>
        <w:t>端，“</w:t>
      </w:r>
      <w:r>
        <w:rPr>
          <w:rFonts w:ascii="微软雅黑" w:eastAsia="微软雅黑" w:hAnsi="微软雅黑"/>
          <w:noProof/>
        </w:rPr>
        <w:drawing>
          <wp:inline distT="0" distB="0" distL="0" distR="0" wp14:anchorId="0B704D9E" wp14:editId="6E5E5706">
            <wp:extent cx="266065" cy="294640"/>
            <wp:effectExtent l="0" t="0" r="635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”为设备端。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P</w:t>
      </w:r>
      <w:r>
        <w:rPr>
          <w:rFonts w:ascii="微软雅黑" w:eastAsia="微软雅黑" w:hAnsi="微软雅黑"/>
          <w:lang w:bidi="th-TH"/>
        </w:rPr>
        <w:t>C</w:t>
      </w:r>
      <w:r>
        <w:rPr>
          <w:rFonts w:ascii="微软雅黑" w:eastAsia="微软雅黑" w:hAnsi="微软雅黑" w:hint="eastAsia"/>
          <w:lang w:bidi="th-TH"/>
        </w:rPr>
        <w:t>端：一般指电脑</w:t>
      </w:r>
      <w:proofErr w:type="gramStart"/>
      <w:r>
        <w:rPr>
          <w:rFonts w:ascii="微软雅黑" w:eastAsia="微软雅黑" w:hAnsi="微软雅黑" w:hint="eastAsia"/>
          <w:lang w:bidi="th-TH"/>
        </w:rPr>
        <w:t>端类型</w:t>
      </w:r>
      <w:proofErr w:type="gramEnd"/>
      <w:r>
        <w:rPr>
          <w:rFonts w:ascii="微软雅黑" w:eastAsia="微软雅黑" w:hAnsi="微软雅黑" w:hint="eastAsia"/>
          <w:lang w:bidi="th-TH"/>
        </w:rPr>
        <w:t>用户名，主要作为监控或调度使用；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设备端：一般指执法仪、手机A</w:t>
      </w:r>
      <w:r>
        <w:rPr>
          <w:rFonts w:ascii="微软雅黑" w:eastAsia="微软雅黑" w:hAnsi="微软雅黑"/>
          <w:lang w:bidi="th-TH"/>
        </w:rPr>
        <w:t>PP</w:t>
      </w:r>
      <w:r>
        <w:rPr>
          <w:rFonts w:ascii="微软雅黑" w:eastAsia="微软雅黑" w:hAnsi="微软雅黑" w:hint="eastAsia"/>
          <w:lang w:bidi="th-TH"/>
        </w:rPr>
        <w:t>端、车载D</w:t>
      </w:r>
      <w:r>
        <w:rPr>
          <w:rFonts w:ascii="微软雅黑" w:eastAsia="微软雅黑" w:hAnsi="微软雅黑"/>
          <w:lang w:bidi="th-TH"/>
        </w:rPr>
        <w:t>VR</w:t>
      </w:r>
      <w:r>
        <w:rPr>
          <w:rFonts w:ascii="微软雅黑" w:eastAsia="微软雅黑" w:hAnsi="微软雅黑" w:hint="eastAsia"/>
          <w:lang w:bidi="th-TH"/>
        </w:rPr>
        <w:t>、摄像头或者其它设备。</w:t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</w:t>
      </w:r>
      <w:r>
        <w:rPr>
          <w:rFonts w:ascii="微软雅黑" w:eastAsia="微软雅黑" w:hAnsi="微软雅黑"/>
        </w:rPr>
        <w:t>.4.1.1</w:t>
      </w:r>
      <w:r>
        <w:rPr>
          <w:rFonts w:ascii="微软雅黑" w:eastAsia="微软雅黑" w:hAnsi="微软雅黑" w:hint="eastAsia"/>
        </w:rPr>
        <w:t>设备</w:t>
      </w:r>
      <w:proofErr w:type="gramStart"/>
      <w:r>
        <w:rPr>
          <w:rFonts w:ascii="微软雅黑" w:eastAsia="微软雅黑" w:hAnsi="微软雅黑" w:hint="eastAsia"/>
        </w:rPr>
        <w:t>端功能</w:t>
      </w:r>
      <w:proofErr w:type="gramEnd"/>
      <w:r>
        <w:rPr>
          <w:rFonts w:ascii="微软雅黑" w:eastAsia="微软雅黑" w:hAnsi="微软雅黑" w:hint="eastAsia"/>
        </w:rPr>
        <w:t>图标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343D7CF6" wp14:editId="35EFC5E8">
            <wp:extent cx="2514600" cy="323850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设备</w:t>
      </w:r>
      <w:proofErr w:type="gramStart"/>
      <w:r>
        <w:rPr>
          <w:rFonts w:ascii="微软雅黑" w:eastAsia="微软雅黑" w:hAnsi="微软雅黑" w:hint="eastAsia"/>
          <w:lang w:bidi="th-TH"/>
        </w:rPr>
        <w:t>端分为</w:t>
      </w:r>
      <w:proofErr w:type="gramEnd"/>
      <w:r>
        <w:rPr>
          <w:rFonts w:ascii="微软雅黑" w:eastAsia="微软雅黑" w:hAnsi="微软雅黑" w:hint="eastAsia"/>
          <w:lang w:bidi="th-TH"/>
        </w:rPr>
        <w:t>七个图标，分别是实时监控、视频通话、音频通话、语音监听、位置信息、短消息、更多</w:t>
      </w:r>
    </w:p>
    <w:p w:rsidR="007516B0" w:rsidRDefault="007516B0" w:rsidP="007516B0">
      <w:pPr>
        <w:rPr>
          <w:rFonts w:ascii="微软雅黑" w:eastAsia="微软雅黑" w:hAnsi="微软雅黑"/>
          <w:b/>
          <w:bCs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实时监控：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4A881545" wp14:editId="61A4D68D">
            <wp:extent cx="313690" cy="285115"/>
            <wp:effectExtent l="0" t="0" r="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图标，会弹出视频监控的窗口，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视频通话：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0BC7BAF0" wp14:editId="085B4941">
            <wp:extent cx="313690" cy="337820"/>
            <wp:effectExtent l="0" t="0" r="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2" cy="34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图标，会弹出双向视频会话的窗口，可以与前端设备进行双向视频会话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音频通话：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311601B4" wp14:editId="344C2DFC">
            <wp:extent cx="323215" cy="342265"/>
            <wp:effectExtent l="0" t="0" r="635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图标，会弹出双向音频会话的窗口，可以前端设备进行双向的音频会话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语音监听：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698CDCFC" wp14:editId="5C06917A">
            <wp:extent cx="332740" cy="33274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图标，会弹出语音监听的窗口，可以监听前端设备的实时音频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/>
          <w:b/>
          <w:bCs/>
          <w:lang w:bidi="th-TH"/>
        </w:rPr>
        <w:t>GPS</w:t>
      </w:r>
      <w:r>
        <w:rPr>
          <w:rFonts w:ascii="微软雅黑" w:eastAsia="微软雅黑" w:hAnsi="微软雅黑" w:hint="eastAsia"/>
          <w:b/>
          <w:bCs/>
          <w:lang w:bidi="th-TH"/>
        </w:rPr>
        <w:t>定位：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0307DEAC" wp14:editId="5FF62ECB">
            <wp:extent cx="313690" cy="37084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图标，会在电子地图中定位到此设备的实时位置及设备信息。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短消息：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026E1870" wp14:editId="54AC4060">
            <wp:extent cx="323215" cy="351790"/>
            <wp:effectExtent l="0" t="0" r="63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图标，会弹出消息下发的窗口，可以下发相关文字信息到前端设备</w:t>
      </w:r>
    </w:p>
    <w:p w:rsidR="007516B0" w:rsidRDefault="007516B0" w:rsidP="007516B0">
      <w:pPr>
        <w:rPr>
          <w:rFonts w:ascii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更多：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noProof/>
        </w:rPr>
        <w:drawing>
          <wp:inline distT="0" distB="0" distL="114300" distR="114300" wp14:anchorId="6F2E8BD9" wp14:editId="67B80708">
            <wp:extent cx="400050" cy="352425"/>
            <wp:effectExtent l="0" t="0" r="0" b="952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图标，会弹出设备的详细信息。</w:t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.4.1.2</w:t>
      </w:r>
      <w:r>
        <w:rPr>
          <w:rFonts w:ascii="微软雅黑" w:eastAsia="微软雅黑" w:hAnsi="微软雅黑" w:hint="eastAsia"/>
        </w:rPr>
        <w:t>监时组调度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组调度：</w:t>
      </w:r>
      <w:r>
        <w:rPr>
          <w:rFonts w:ascii="微软雅黑" w:eastAsia="微软雅黑" w:hAnsi="微软雅黑" w:hint="eastAsia"/>
          <w:lang w:bidi="th-TH"/>
        </w:rPr>
        <w:t>在群组的区域中，系统提供了两个快速的功能切入口，如下图：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19F299D9" wp14:editId="0B04C871">
            <wp:extent cx="2476500" cy="1066800"/>
            <wp:effectExtent l="0" t="0" r="0" b="0"/>
            <wp:docPr id="29" name="图片 29" descr="16467919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6791940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集群语音：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rFonts w:ascii="微软雅黑" w:eastAsia="微软雅黑" w:hAnsi="微软雅黑"/>
          <w:noProof/>
        </w:rPr>
        <w:drawing>
          <wp:inline distT="0" distB="0" distL="0" distR="0" wp14:anchorId="518A49C7" wp14:editId="413D3002">
            <wp:extent cx="332740" cy="33274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图标，可以把本部门或本组所有的成员快速拉入集群语音对讲临时组，</w:t>
      </w:r>
      <w:r>
        <w:rPr>
          <w:rFonts w:ascii="微软雅黑" w:eastAsia="微软雅黑" w:hAnsi="微软雅黑" w:hint="eastAsia"/>
          <w:lang w:bidi="th-TH"/>
        </w:rPr>
        <w:lastRenderedPageBreak/>
        <w:t>如下图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636798F6" wp14:editId="18640636">
            <wp:extent cx="4117340" cy="2484120"/>
            <wp:effectExtent l="0" t="0" r="16510" b="1143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  <w:lang w:bidi="th-TH"/>
        </w:rPr>
        <w:t>短消息：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noProof/>
        </w:rPr>
        <w:drawing>
          <wp:inline distT="0" distB="0" distL="114300" distR="114300" wp14:anchorId="504F0E39" wp14:editId="03E17AED">
            <wp:extent cx="361950" cy="285750"/>
            <wp:effectExtent l="0" t="0" r="0" b="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图标，可以把本部门或本组所有的成员快速拉入到广播消息组，电脑下发文字信息时所有成员都可以看到及听到，如下图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C357DE2" wp14:editId="2B2B3240">
            <wp:extent cx="6179185" cy="2722245"/>
            <wp:effectExtent l="0" t="0" r="12065" b="190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  <w:b/>
          <w:bCs/>
          <w:lang w:bidi="th-TH"/>
        </w:rPr>
        <w:t>勾选功能</w:t>
      </w:r>
      <w:proofErr w:type="gramEnd"/>
      <w:r>
        <w:rPr>
          <w:rFonts w:ascii="微软雅黑" w:eastAsia="微软雅黑" w:hAnsi="微软雅黑" w:hint="eastAsia"/>
          <w:b/>
          <w:bCs/>
          <w:lang w:bidi="th-TH"/>
        </w:rPr>
        <w:t>：</w:t>
      </w:r>
      <w:r>
        <w:rPr>
          <w:rFonts w:ascii="微软雅黑" w:eastAsia="微软雅黑" w:hAnsi="微软雅黑" w:hint="eastAsia"/>
          <w:lang w:bidi="th-TH"/>
        </w:rPr>
        <w:t>可在设备列表中选择需要监时的调度组，可进行集群对讲、群发短信、电话会议、语音广播、视频会议。如下图：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33339180" wp14:editId="5C61A394">
            <wp:extent cx="6178550" cy="2981960"/>
            <wp:effectExtent l="0" t="0" r="1270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  <w:lang w:bidi="th-TH"/>
        </w:rPr>
        <w:t>集群对讲：</w:t>
      </w:r>
      <w:r>
        <w:rPr>
          <w:rFonts w:ascii="微软雅黑" w:eastAsia="微软雅黑" w:hAnsi="微软雅黑" w:hint="eastAsia"/>
          <w:lang w:bidi="th-TH"/>
        </w:rPr>
        <w:t>选择相关需要关联的设备或P</w:t>
      </w:r>
      <w:r>
        <w:rPr>
          <w:rFonts w:ascii="微软雅黑" w:eastAsia="微软雅黑" w:hAnsi="微软雅黑"/>
          <w:lang w:bidi="th-TH"/>
        </w:rPr>
        <w:t>C</w:t>
      </w:r>
      <w:proofErr w:type="gramStart"/>
      <w:r>
        <w:rPr>
          <w:rFonts w:ascii="微软雅黑" w:eastAsia="微软雅黑" w:hAnsi="微软雅黑" w:hint="eastAsia"/>
          <w:lang w:bidi="th-TH"/>
        </w:rPr>
        <w:t>帐号</w:t>
      </w:r>
      <w:proofErr w:type="gramEnd"/>
      <w:r>
        <w:rPr>
          <w:rFonts w:ascii="微软雅黑" w:eastAsia="微软雅黑" w:hAnsi="微软雅黑" w:hint="eastAsia"/>
          <w:lang w:bidi="th-TH"/>
        </w:rPr>
        <w:t>，进入语音集群功能窗口，如下图：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28CD5AEE" wp14:editId="69262118">
            <wp:extent cx="4063365" cy="2447925"/>
            <wp:effectExtent l="0" t="0" r="13335" b="952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  <w:lang w:bidi="th-TH"/>
        </w:rPr>
        <w:t>群发短信：</w:t>
      </w:r>
      <w:r>
        <w:rPr>
          <w:rFonts w:ascii="微软雅黑" w:eastAsia="微软雅黑" w:hAnsi="微软雅黑" w:hint="eastAsia"/>
          <w:lang w:bidi="th-TH"/>
        </w:rPr>
        <w:t>选择相关需要关联的设备或P</w:t>
      </w:r>
      <w:r>
        <w:rPr>
          <w:rFonts w:ascii="微软雅黑" w:eastAsia="微软雅黑" w:hAnsi="微软雅黑"/>
          <w:lang w:bidi="th-TH"/>
        </w:rPr>
        <w:t>C</w:t>
      </w:r>
      <w:proofErr w:type="gramStart"/>
      <w:r>
        <w:rPr>
          <w:rFonts w:ascii="微软雅黑" w:eastAsia="微软雅黑" w:hAnsi="微软雅黑" w:hint="eastAsia"/>
          <w:lang w:bidi="th-TH"/>
        </w:rPr>
        <w:t>帐号</w:t>
      </w:r>
      <w:proofErr w:type="gramEnd"/>
      <w:r>
        <w:rPr>
          <w:rFonts w:ascii="微软雅黑" w:eastAsia="微软雅黑" w:hAnsi="微软雅黑" w:hint="eastAsia"/>
          <w:lang w:bidi="th-TH"/>
        </w:rPr>
        <w:t>，进入群发信息功能窗口，如下图：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76D07E3E" wp14:editId="3787F946">
            <wp:extent cx="4004310" cy="2999740"/>
            <wp:effectExtent l="0" t="0" r="15240" b="1016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下发工单：</w:t>
      </w:r>
      <w:r>
        <w:rPr>
          <w:rFonts w:ascii="微软雅黑" w:eastAsia="微软雅黑" w:hAnsi="微软雅黑" w:hint="eastAsia"/>
          <w:lang w:bidi="th-TH"/>
        </w:rPr>
        <w:t>选择相关需要关联的设备或PC账号，进入下发工单功能窗口，如下图：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7672C9DE" wp14:editId="2CB748E1">
            <wp:extent cx="3721735" cy="2228215"/>
            <wp:effectExtent l="0" t="0" r="1206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  <w:lang w:bidi="th-TH"/>
        </w:rPr>
        <w:t>电话会议：</w:t>
      </w:r>
      <w:r>
        <w:rPr>
          <w:rFonts w:ascii="微软雅黑" w:eastAsia="微软雅黑" w:hAnsi="微软雅黑" w:hint="eastAsia"/>
          <w:lang w:bidi="th-TH"/>
        </w:rPr>
        <w:t>选择相关需要关联的设备或P</w:t>
      </w:r>
      <w:r>
        <w:rPr>
          <w:rFonts w:ascii="微软雅黑" w:eastAsia="微软雅黑" w:hAnsi="微软雅黑"/>
          <w:lang w:bidi="th-TH"/>
        </w:rPr>
        <w:t>C</w:t>
      </w:r>
      <w:proofErr w:type="gramStart"/>
      <w:r>
        <w:rPr>
          <w:rFonts w:ascii="微软雅黑" w:eastAsia="微软雅黑" w:hAnsi="微软雅黑" w:hint="eastAsia"/>
          <w:lang w:bidi="th-TH"/>
        </w:rPr>
        <w:t>帐号</w:t>
      </w:r>
      <w:proofErr w:type="gramEnd"/>
      <w:r>
        <w:rPr>
          <w:rFonts w:ascii="微软雅黑" w:eastAsia="微软雅黑" w:hAnsi="微软雅黑" w:hint="eastAsia"/>
          <w:lang w:bidi="th-TH"/>
        </w:rPr>
        <w:t>，进入电话会议功能窗口，如下图：</w:t>
      </w:r>
    </w:p>
    <w:p w:rsidR="007516B0" w:rsidRDefault="007516B0" w:rsidP="007516B0">
      <w:r>
        <w:rPr>
          <w:noProof/>
        </w:rPr>
        <w:drawing>
          <wp:inline distT="0" distB="0" distL="114300" distR="114300" wp14:anchorId="0E73A3B4" wp14:editId="055BDA34">
            <wp:extent cx="4176395" cy="2149475"/>
            <wp:effectExtent l="0" t="0" r="14605" b="317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/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  <w:lang w:bidi="th-TH"/>
        </w:rPr>
        <w:lastRenderedPageBreak/>
        <w:t>语音广播：</w:t>
      </w:r>
      <w:r>
        <w:rPr>
          <w:rFonts w:ascii="微软雅黑" w:eastAsia="微软雅黑" w:hAnsi="微软雅黑" w:hint="eastAsia"/>
          <w:lang w:bidi="th-TH"/>
        </w:rPr>
        <w:t>选择相关需要关联的设备或P</w:t>
      </w:r>
      <w:r>
        <w:rPr>
          <w:rFonts w:ascii="微软雅黑" w:eastAsia="微软雅黑" w:hAnsi="微软雅黑"/>
          <w:lang w:bidi="th-TH"/>
        </w:rPr>
        <w:t>C</w:t>
      </w:r>
      <w:proofErr w:type="gramStart"/>
      <w:r>
        <w:rPr>
          <w:rFonts w:ascii="微软雅黑" w:eastAsia="微软雅黑" w:hAnsi="微软雅黑" w:hint="eastAsia"/>
          <w:lang w:bidi="th-TH"/>
        </w:rPr>
        <w:t>帐号</w:t>
      </w:r>
      <w:proofErr w:type="gramEnd"/>
      <w:r>
        <w:rPr>
          <w:rFonts w:ascii="微软雅黑" w:eastAsia="微软雅黑" w:hAnsi="微软雅黑" w:hint="eastAsia"/>
          <w:lang w:bidi="th-TH"/>
        </w:rPr>
        <w:t>，进入语音广播功能窗口，如下图：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2FCEBE01" wp14:editId="295C0049">
            <wp:extent cx="4260215" cy="2607310"/>
            <wp:effectExtent l="0" t="0" r="6985" b="254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.4.1.3</w:t>
      </w:r>
      <w:r>
        <w:rPr>
          <w:rFonts w:ascii="微软雅黑" w:eastAsia="微软雅黑" w:hAnsi="微软雅黑" w:hint="eastAsia"/>
        </w:rPr>
        <w:t>视频分发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bidi="th-TH"/>
        </w:rPr>
        <w:t>点击设备列表中设备的实时监控功能，在弹出的窗口中，可以选择将当前设备的视频分发到有接受视频分发功能的设备中，并在接受设备中显示此分发的视频。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4983B4C7" wp14:editId="5CBB2257">
            <wp:extent cx="4440555" cy="2765425"/>
            <wp:effectExtent l="0" t="0" r="1714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16" w:name="_Toc33969489"/>
      <w:bookmarkStart w:id="17" w:name="_Toc2274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.4.2</w:t>
      </w:r>
      <w:r>
        <w:rPr>
          <w:rFonts w:ascii="微软雅黑" w:eastAsia="微软雅黑" w:hAnsi="微软雅黑" w:hint="eastAsia"/>
          <w:b/>
          <w:bCs w:val="0"/>
        </w:rPr>
        <w:t>调度组列表</w:t>
      </w:r>
      <w:bookmarkEnd w:id="16"/>
      <w:bookmarkEnd w:id="17"/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bidi="th-TH"/>
        </w:rPr>
        <w:t>在调度组列表中，可以通过“添加分组”</w:t>
      </w:r>
      <w:proofErr w:type="gramStart"/>
      <w:r>
        <w:rPr>
          <w:rFonts w:ascii="微软雅黑" w:eastAsia="微软雅黑" w:hAnsi="微软雅黑" w:hint="eastAsia"/>
          <w:lang w:bidi="th-TH"/>
        </w:rPr>
        <w:t>功能跨群组</w:t>
      </w:r>
      <w:proofErr w:type="gramEnd"/>
      <w:r>
        <w:rPr>
          <w:rFonts w:ascii="微软雅黑" w:eastAsia="微软雅黑" w:hAnsi="微软雅黑" w:hint="eastAsia"/>
          <w:lang w:bidi="th-TH"/>
        </w:rPr>
        <w:t>的将不同群组的设备组到一个临时组中；并可以选择“集群对讲”、“视频会议”、“电话会议”的类型，如下图：</w:t>
      </w:r>
    </w:p>
    <w:p w:rsidR="007516B0" w:rsidRDefault="007516B0" w:rsidP="007516B0">
      <w:r>
        <w:rPr>
          <w:noProof/>
        </w:rPr>
        <w:lastRenderedPageBreak/>
        <w:drawing>
          <wp:inline distT="0" distB="0" distL="114300" distR="114300" wp14:anchorId="12213A9A" wp14:editId="1FD1D501">
            <wp:extent cx="4127500" cy="2556510"/>
            <wp:effectExtent l="0" t="0" r="6350" b="1524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/>
    <w:p w:rsidR="007516B0" w:rsidRDefault="007516B0" w:rsidP="007516B0">
      <w:r>
        <w:rPr>
          <w:noProof/>
        </w:rPr>
        <w:drawing>
          <wp:inline distT="0" distB="0" distL="114300" distR="114300" wp14:anchorId="4FE53D89" wp14:editId="28769720">
            <wp:extent cx="3467100" cy="232410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进入组：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noProof/>
        </w:rPr>
        <w:drawing>
          <wp:inline distT="0" distB="0" distL="114300" distR="114300" wp14:anchorId="68905EBF" wp14:editId="058FA11A">
            <wp:extent cx="361950" cy="314325"/>
            <wp:effectExtent l="0" t="0" r="0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图标，进入此调度组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呼叫所有成员：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noProof/>
        </w:rPr>
        <w:drawing>
          <wp:inline distT="0" distB="0" distL="114300" distR="114300" wp14:anchorId="72242282" wp14:editId="6F4CBAAD">
            <wp:extent cx="400050" cy="3810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图标，会弹出语音监听的窗口，可以监听前端设备的实时音频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分组信息：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noProof/>
        </w:rPr>
        <w:drawing>
          <wp:inline distT="0" distB="0" distL="114300" distR="114300" wp14:anchorId="6DA27CF3" wp14:editId="0DA06B18">
            <wp:extent cx="295275" cy="323850"/>
            <wp:effectExtent l="0" t="0" r="9525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图标，可</w:t>
      </w:r>
      <w:proofErr w:type="gramStart"/>
      <w:r>
        <w:rPr>
          <w:rFonts w:ascii="微软雅黑" w:eastAsia="微软雅黑" w:hAnsi="微软雅黑" w:hint="eastAsia"/>
          <w:lang w:bidi="th-TH"/>
        </w:rPr>
        <w:t>查看此</w:t>
      </w:r>
      <w:proofErr w:type="gramEnd"/>
      <w:r>
        <w:rPr>
          <w:rFonts w:ascii="微软雅黑" w:eastAsia="微软雅黑" w:hAnsi="微软雅黑" w:hint="eastAsia"/>
          <w:lang w:bidi="th-TH"/>
        </w:rPr>
        <w:t>调度组的具体设备信息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删除：</w:t>
      </w:r>
      <w:r>
        <w:rPr>
          <w:rFonts w:ascii="微软雅黑" w:eastAsia="微软雅黑" w:hAnsi="微软雅黑" w:hint="eastAsia"/>
          <w:lang w:bidi="th-TH"/>
        </w:rPr>
        <w:t>点击</w:t>
      </w:r>
      <w:r>
        <w:rPr>
          <w:noProof/>
        </w:rPr>
        <w:drawing>
          <wp:inline distT="0" distB="0" distL="114300" distR="114300" wp14:anchorId="5E393216" wp14:editId="534362F0">
            <wp:extent cx="285750" cy="304800"/>
            <wp:effectExtent l="0" t="0" r="0" b="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图标，即可</w:t>
      </w:r>
      <w:proofErr w:type="gramStart"/>
      <w:r>
        <w:rPr>
          <w:rFonts w:ascii="微软雅黑" w:eastAsia="微软雅黑" w:hAnsi="微软雅黑" w:hint="eastAsia"/>
          <w:lang w:bidi="th-TH"/>
        </w:rPr>
        <w:t>删除此</w:t>
      </w:r>
      <w:proofErr w:type="gramEnd"/>
      <w:r>
        <w:rPr>
          <w:rFonts w:ascii="微软雅黑" w:eastAsia="微软雅黑" w:hAnsi="微软雅黑" w:hint="eastAsia"/>
          <w:lang w:bidi="th-TH"/>
        </w:rPr>
        <w:t>调度组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</w:p>
    <w:p w:rsidR="007516B0" w:rsidRDefault="007516B0" w:rsidP="007516B0"/>
    <w:p w:rsidR="007516B0" w:rsidRDefault="007516B0" w:rsidP="007516B0"/>
    <w:p w:rsidR="007516B0" w:rsidRDefault="007516B0" w:rsidP="007516B0"/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18" w:name="_Toc33969491"/>
      <w:bookmarkStart w:id="19" w:name="_Toc12347"/>
      <w:r>
        <w:rPr>
          <w:rFonts w:ascii="微软雅黑" w:eastAsia="微软雅黑" w:hAnsi="微软雅黑" w:hint="eastAsia"/>
          <w:b/>
          <w:bCs w:val="0"/>
        </w:rPr>
        <w:lastRenderedPageBreak/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3电子地图</w:t>
      </w:r>
      <w:bookmarkEnd w:id="18"/>
      <w:bookmarkEnd w:id="19"/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.1</w:t>
      </w:r>
      <w:r>
        <w:rPr>
          <w:rFonts w:ascii="微软雅黑" w:eastAsia="微软雅黑" w:hAnsi="微软雅黑" w:hint="eastAsia"/>
        </w:rPr>
        <w:t>实时定位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Cs w:val="21"/>
        </w:rPr>
        <w:t>在左侧页面，进入“通讯录”，选择一个设备，点击“定位”图标，查看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其实时</w:t>
      </w:r>
      <w:proofErr w:type="gramEnd"/>
      <w:r>
        <w:rPr>
          <w:rFonts w:ascii="微软雅黑" w:eastAsia="微软雅黑" w:hAnsi="微软雅黑" w:cs="微软雅黑" w:hint="eastAsia"/>
          <w:szCs w:val="21"/>
        </w:rPr>
        <w:t>位置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5B376F12" wp14:editId="78ACF63A">
            <wp:extent cx="5020945" cy="2442210"/>
            <wp:effectExtent l="0" t="0" r="8255" b="1524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.2 GIS</w:t>
      </w:r>
      <w:r>
        <w:rPr>
          <w:rFonts w:ascii="微软雅黑" w:eastAsia="微软雅黑" w:hAnsi="微软雅黑" w:hint="eastAsia"/>
        </w:rPr>
        <w:t>偏平操作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bidi="th-TH"/>
        </w:rPr>
        <w:t>在地图中，选择定位的图标</w:t>
      </w:r>
      <w:r>
        <w:rPr>
          <w:noProof/>
        </w:rPr>
        <w:drawing>
          <wp:inline distT="0" distB="0" distL="114300" distR="114300" wp14:anchorId="1E6F1678" wp14:editId="26BDB5C3">
            <wp:extent cx="571500" cy="542925"/>
            <wp:effectExtent l="0" t="0" r="0" b="9525"/>
            <wp:docPr id="1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bidi="th-TH"/>
        </w:rPr>
        <w:t>，可以直接打开视频、音频和实时监控的功能。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56F2CE35" wp14:editId="3BDDB553">
            <wp:extent cx="4848225" cy="4248150"/>
            <wp:effectExtent l="0" t="0" r="9525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.3</w:t>
      </w:r>
      <w:r>
        <w:rPr>
          <w:rFonts w:ascii="微软雅黑" w:eastAsia="微软雅黑" w:hAnsi="微软雅黑" w:hint="eastAsia"/>
        </w:rPr>
        <w:t>标签功能</w:t>
      </w:r>
    </w:p>
    <w:p w:rsidR="007516B0" w:rsidRDefault="007516B0" w:rsidP="007516B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在菜单栏点击“标签”按钮；设置标题和描述，点击“确定”标注成功，如下图：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 xml:space="preserve"> </w:t>
      </w:r>
      <w:r>
        <w:rPr>
          <w:rFonts w:ascii="微软雅黑" w:eastAsia="微软雅黑" w:hAnsi="微软雅黑"/>
          <w:lang w:bidi="th-TH"/>
        </w:rPr>
        <w:t xml:space="preserve"> </w:t>
      </w:r>
      <w:r>
        <w:rPr>
          <w:noProof/>
        </w:rPr>
        <w:drawing>
          <wp:inline distT="0" distB="0" distL="114300" distR="114300" wp14:anchorId="43820479" wp14:editId="6DF26F32">
            <wp:extent cx="4924425" cy="323850"/>
            <wp:effectExtent l="0" t="0" r="9525" b="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lang w:bidi="th-TH"/>
        </w:rPr>
        <w:t xml:space="preserve"> 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08A0B7D2" wp14:editId="18B8A113">
            <wp:extent cx="2438400" cy="2181225"/>
            <wp:effectExtent l="0" t="0" r="0" b="9525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lang w:bidi="th-TH"/>
        </w:rPr>
        <w:t xml:space="preserve">    </w:t>
      </w:r>
      <w:r>
        <w:rPr>
          <w:noProof/>
        </w:rPr>
        <w:drawing>
          <wp:inline distT="0" distB="0" distL="114300" distR="114300" wp14:anchorId="7E0808B3" wp14:editId="1542C114">
            <wp:extent cx="990600" cy="2266950"/>
            <wp:effectExtent l="0" t="0" r="0" b="0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</w:t>
      </w:r>
      <w:r>
        <w:rPr>
          <w:rFonts w:ascii="微软雅黑" w:eastAsia="微软雅黑" w:hAnsi="微软雅黑"/>
        </w:rPr>
        <w:t>.4.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.4</w:t>
      </w:r>
      <w:r>
        <w:rPr>
          <w:rFonts w:ascii="微软雅黑" w:eastAsia="微软雅黑" w:hAnsi="微软雅黑" w:hint="eastAsia"/>
        </w:rPr>
        <w:t>圈选功能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Cs w:val="21"/>
        </w:rPr>
        <w:t>在菜单栏点击“圈选”按钮，通过鼠标圈选设备完成后，系统将自动将该区域内的成员调度集中起来并形成一个临时，调度员可以根据需求来选择相应的功能，如下图：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3CF5CE18" wp14:editId="3CF0408A">
            <wp:extent cx="5086350" cy="609600"/>
            <wp:effectExtent l="0" t="0" r="0" b="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E8D575" wp14:editId="6A51D5D9">
            <wp:extent cx="2304415" cy="2458720"/>
            <wp:effectExtent l="0" t="0" r="635" b="17780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114300" distR="114300" wp14:anchorId="6085D8B2" wp14:editId="09D70FF7">
            <wp:extent cx="2776855" cy="1971675"/>
            <wp:effectExtent l="0" t="0" r="4445" b="9525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.5</w:t>
      </w:r>
      <w:r>
        <w:rPr>
          <w:rFonts w:ascii="微软雅黑" w:eastAsia="微软雅黑" w:hAnsi="微软雅黑" w:hint="eastAsia"/>
        </w:rPr>
        <w:t>电子围栏功能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cs="微软雅黑" w:hint="eastAsia"/>
          <w:szCs w:val="21"/>
        </w:rPr>
        <w:t>在菜单栏点击“电子围栏”按钮，然后选择“创建电子围栏</w:t>
      </w:r>
      <w:r>
        <w:rPr>
          <w:rFonts w:ascii="微软雅黑" w:eastAsia="微软雅黑" w:hAnsi="微软雅黑" w:cs="微软雅黑"/>
          <w:szCs w:val="21"/>
        </w:rPr>
        <w:t>”</w:t>
      </w:r>
      <w:r>
        <w:rPr>
          <w:rFonts w:ascii="微软雅黑" w:eastAsia="微软雅黑" w:hAnsi="微软雅黑" w:cs="微软雅黑" w:hint="eastAsia"/>
          <w:szCs w:val="21"/>
        </w:rPr>
        <w:t>，通过鼠标在电子地图上画出区域，双击结束画图，可以添加设备到电子围栏功能中。如下图。</w:t>
      </w:r>
    </w:p>
    <w:p w:rsidR="007516B0" w:rsidRDefault="007516B0" w:rsidP="007516B0">
      <w:r>
        <w:rPr>
          <w:noProof/>
        </w:rPr>
        <w:drawing>
          <wp:inline distT="0" distB="0" distL="114300" distR="114300" wp14:anchorId="1A8C2E68" wp14:editId="0EDCFDB0">
            <wp:extent cx="2813685" cy="1960880"/>
            <wp:effectExtent l="0" t="0" r="5715" b="1270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EFCFB5D" wp14:editId="5A4401FD">
            <wp:extent cx="3133725" cy="1933575"/>
            <wp:effectExtent l="0" t="0" r="9525" b="9525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r>
        <w:rPr>
          <w:noProof/>
        </w:rPr>
        <w:drawing>
          <wp:inline distT="0" distB="0" distL="114300" distR="114300" wp14:anchorId="7E0D33A1" wp14:editId="5B8296D5">
            <wp:extent cx="2714625" cy="2143760"/>
            <wp:effectExtent l="0" t="0" r="9525" b="8890"/>
            <wp:docPr id="5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E14039" wp14:editId="4B699230">
            <wp:extent cx="2857500" cy="2647950"/>
            <wp:effectExtent l="0" t="0" r="0" b="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/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.4.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.6</w:t>
      </w:r>
      <w:r>
        <w:rPr>
          <w:rFonts w:ascii="微软雅黑" w:eastAsia="微软雅黑" w:hAnsi="微软雅黑" w:hint="eastAsia"/>
        </w:rPr>
        <w:t>测量功能</w:t>
      </w:r>
    </w:p>
    <w:p w:rsidR="007516B0" w:rsidRDefault="007516B0" w:rsidP="007516B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在菜单栏点击“测量”按钮，单击确定起点和终点，双击结束，即可在线测量两地点间的距离，如下图。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2C1A2038" wp14:editId="0152C396">
            <wp:extent cx="4972050" cy="561975"/>
            <wp:effectExtent l="0" t="0" r="0" b="9525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   </w:t>
      </w:r>
    </w:p>
    <w:p w:rsidR="007516B0" w:rsidRDefault="007516B0" w:rsidP="007516B0">
      <w:r>
        <w:rPr>
          <w:noProof/>
        </w:rPr>
        <w:drawing>
          <wp:inline distT="0" distB="0" distL="114300" distR="114300" wp14:anchorId="5F2610A8" wp14:editId="5259DB97">
            <wp:extent cx="6185535" cy="2290445"/>
            <wp:effectExtent l="0" t="0" r="5715" b="14605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/>
    <w:p w:rsidR="007516B0" w:rsidRDefault="007516B0" w:rsidP="007516B0">
      <w:pPr>
        <w:pStyle w:val="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2.4.3.7设备定位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在菜单栏点击“显示在线”按钮，即可显示在线设备的位置，点击“所有”按钮，即可显示所有设备的位置，如下图。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5C4A1E00" wp14:editId="226DC04A">
            <wp:extent cx="2895600" cy="2673350"/>
            <wp:effectExtent l="0" t="0" r="0" b="12700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776AC00" wp14:editId="4EB16307">
            <wp:extent cx="2974340" cy="2650490"/>
            <wp:effectExtent l="0" t="0" r="16510" b="16510"/>
            <wp:docPr id="6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/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20" w:name="_Toc16992"/>
      <w:bookmarkStart w:id="21" w:name="_Toc33969492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4实时预览</w:t>
      </w:r>
      <w:bookmarkEnd w:id="20"/>
      <w:bookmarkEnd w:id="21"/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点击设备列表中设备的</w:t>
      </w:r>
      <w:proofErr w:type="gramStart"/>
      <w:r>
        <w:rPr>
          <w:rFonts w:ascii="微软雅黑" w:eastAsia="微软雅黑" w:hAnsi="微软雅黑" w:cs="微软雅黑" w:hint="eastAsia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开户实时监控“按钮</w:t>
      </w:r>
      <w:r>
        <w:rPr>
          <w:rFonts w:ascii="微软雅黑" w:eastAsia="微软雅黑" w:hAnsi="微软雅黑"/>
          <w:noProof/>
        </w:rPr>
        <w:drawing>
          <wp:inline distT="0" distB="0" distL="0" distR="0" wp14:anchorId="0630D405" wp14:editId="1A427A71">
            <wp:extent cx="294640" cy="304165"/>
            <wp:effectExtent l="0" t="0" r="0" b="635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，即可在视频窗口进行实时视频预览。用户也可以在指定视频预览窗口打开指定设备的通道视频，选中某一通道将其拖动到某指定窗口预览。如下图所示：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0360047E" wp14:editId="1598F52C">
            <wp:extent cx="6186170" cy="3948430"/>
            <wp:effectExtent l="0" t="0" r="508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</w:rPr>
      </w:pPr>
    </w:p>
    <w:p w:rsidR="007516B0" w:rsidRDefault="007516B0" w:rsidP="007516B0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视频窗体工具栏介绍：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8025095" wp14:editId="7BDA356C">
            <wp:extent cx="3780790" cy="351790"/>
            <wp:effectExtent l="0" t="0" r="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Cs/>
        </w:rPr>
        <w:t>视频窗口模式1，4，6，9，16画面五种常用窗口种类提供选择。</w:t>
      </w:r>
    </w:p>
    <w:p w:rsidR="007516B0" w:rsidRDefault="007516B0" w:rsidP="007516B0">
      <w:r>
        <w:rPr>
          <w:rFonts w:ascii="微软雅黑" w:eastAsia="微软雅黑" w:hAnsi="微软雅黑" w:cs="微软雅黑" w:hint="eastAsia"/>
          <w:b/>
        </w:rPr>
        <w:t>视频窗体功能介绍：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noProof/>
        </w:rPr>
        <w:drawing>
          <wp:inline distT="0" distB="0" distL="114300" distR="114300" wp14:anchorId="7D407381" wp14:editId="2C9C250F">
            <wp:extent cx="3062605" cy="2165350"/>
            <wp:effectExtent l="0" t="0" r="4445" b="6350"/>
            <wp:docPr id="6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D467A66" wp14:editId="13D2A5FA">
            <wp:extent cx="3026410" cy="1828165"/>
            <wp:effectExtent l="0" t="0" r="2540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Cs/>
        </w:rPr>
        <w:t>用户可点击视频窗口按鼠标右键，出现如上图所示功能项目。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关闭：</w:t>
      </w:r>
      <w:r>
        <w:rPr>
          <w:rFonts w:ascii="微软雅黑" w:eastAsia="微软雅黑" w:hAnsi="微软雅黑" w:cs="微软雅黑" w:hint="eastAsia"/>
          <w:bCs/>
        </w:rPr>
        <w:t>关闭当前视频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关闭所有：</w:t>
      </w:r>
      <w:r>
        <w:rPr>
          <w:rFonts w:ascii="微软雅黑" w:eastAsia="微软雅黑" w:hAnsi="微软雅黑" w:cs="微软雅黑" w:hint="eastAsia"/>
          <w:bCs/>
        </w:rPr>
        <w:t>“所有窗口”与“其他窗口”两种可选</w:t>
      </w:r>
    </w:p>
    <w:p w:rsidR="007516B0" w:rsidRDefault="007516B0" w:rsidP="007516B0">
      <w:pPr>
        <w:rPr>
          <w:rFonts w:ascii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图像抓拍：</w:t>
      </w:r>
      <w:r>
        <w:rPr>
          <w:rFonts w:ascii="微软雅黑" w:eastAsia="微软雅黑" w:hAnsi="微软雅黑" w:cs="微软雅黑" w:hint="eastAsia"/>
          <w:bCs/>
        </w:rPr>
        <w:t>可对此视频窗体的实时图像进行图片的抓拍摄，点击</w:t>
      </w:r>
      <w:r>
        <w:rPr>
          <w:noProof/>
        </w:rPr>
        <w:drawing>
          <wp:inline distT="0" distB="0" distL="114300" distR="114300" wp14:anchorId="1336124F" wp14:editId="1C6913CE">
            <wp:extent cx="276225" cy="238125"/>
            <wp:effectExtent l="0" t="0" r="9525" b="9525"/>
            <wp:docPr id="7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按钮也可实现此功能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窗口：</w:t>
      </w:r>
      <w:r>
        <w:rPr>
          <w:rFonts w:ascii="微软雅黑" w:eastAsia="微软雅黑" w:hAnsi="微软雅黑" w:cs="微软雅黑" w:hint="eastAsia"/>
          <w:bCs/>
        </w:rPr>
        <w:t>视频窗口模式1，4，6，7，8，9，1</w:t>
      </w:r>
      <w:r>
        <w:rPr>
          <w:rFonts w:ascii="微软雅黑" w:eastAsia="微软雅黑" w:hAnsi="微软雅黑" w:cs="微软雅黑"/>
          <w:bCs/>
        </w:rPr>
        <w:t>0</w:t>
      </w:r>
      <w:r>
        <w:rPr>
          <w:rFonts w:ascii="微软雅黑" w:eastAsia="微软雅黑" w:hAnsi="微软雅黑" w:cs="微软雅黑" w:hint="eastAsia"/>
          <w:bCs/>
        </w:rPr>
        <w:t>，1</w:t>
      </w:r>
      <w:r>
        <w:rPr>
          <w:rFonts w:ascii="微软雅黑" w:eastAsia="微软雅黑" w:hAnsi="微软雅黑" w:cs="微软雅黑"/>
          <w:bCs/>
        </w:rPr>
        <w:t>3</w:t>
      </w:r>
      <w:r>
        <w:rPr>
          <w:rFonts w:ascii="微软雅黑" w:eastAsia="微软雅黑" w:hAnsi="微软雅黑" w:cs="微软雅黑" w:hint="eastAsia"/>
          <w:bCs/>
        </w:rPr>
        <w:t>，16可选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显示比例：</w:t>
      </w:r>
      <w:proofErr w:type="gramStart"/>
      <w:r>
        <w:rPr>
          <w:rFonts w:ascii="微软雅黑" w:eastAsia="微软雅黑" w:hAnsi="微软雅黑" w:cs="微软雅黑" w:hint="eastAsia"/>
          <w:bCs/>
        </w:rPr>
        <w:t>“</w:t>
      </w:r>
      <w:proofErr w:type="gramEnd"/>
      <w:r>
        <w:rPr>
          <w:rFonts w:ascii="微软雅黑" w:eastAsia="微软雅黑" w:hAnsi="微软雅黑" w:cs="微软雅黑" w:hint="eastAsia"/>
          <w:bCs/>
        </w:rPr>
        <w:t>铺满画面“与”原始比例“两种可选。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全屏：</w:t>
      </w:r>
      <w:r>
        <w:rPr>
          <w:rFonts w:ascii="微软雅黑" w:eastAsia="微软雅黑" w:hAnsi="微软雅黑" w:cs="微软雅黑" w:hint="eastAsia"/>
          <w:bCs/>
        </w:rPr>
        <w:t>可对此视频窗体进行全屏播放。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lastRenderedPageBreak/>
        <w:t>隐藏标题：</w:t>
      </w:r>
      <w:r>
        <w:rPr>
          <w:rFonts w:ascii="微软雅黑" w:eastAsia="微软雅黑" w:hAnsi="微软雅黑" w:cs="微软雅黑" w:hint="eastAsia"/>
          <w:bCs/>
        </w:rPr>
        <w:t>可对此视频窗体的标题实现展现或隐藏。</w:t>
      </w:r>
    </w:p>
    <w:p w:rsidR="007516B0" w:rsidRDefault="007516B0" w:rsidP="007516B0">
      <w:pPr>
        <w:rPr>
          <w:rFonts w:ascii="微软雅黑" w:eastAsia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视频品质：</w:t>
      </w:r>
      <w:r>
        <w:rPr>
          <w:rFonts w:ascii="微软雅黑" w:eastAsia="微软雅黑" w:hAnsi="微软雅黑" w:cs="微软雅黑" w:hint="eastAsia"/>
          <w:bCs/>
        </w:rPr>
        <w:t>点击</w:t>
      </w:r>
      <w:r>
        <w:rPr>
          <w:rFonts w:ascii="微软雅黑" w:eastAsia="微软雅黑" w:hAnsi="微软雅黑" w:cs="微软雅黑" w:hint="eastAsia"/>
          <w:bCs/>
          <w:noProof/>
        </w:rPr>
        <w:drawing>
          <wp:inline distT="0" distB="0" distL="114300" distR="114300" wp14:anchorId="062974AC" wp14:editId="7F6D8BC0">
            <wp:extent cx="466725" cy="295275"/>
            <wp:effectExtent l="0" t="0" r="9525" b="9525"/>
            <wp:docPr id="7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Cs/>
        </w:rPr>
        <w:t>按钮，可选择</w:t>
      </w:r>
      <w:proofErr w:type="gramStart"/>
      <w:r>
        <w:rPr>
          <w:rFonts w:ascii="微软雅黑" w:eastAsia="微软雅黑" w:hAnsi="微软雅黑" w:cs="微软雅黑"/>
          <w:bCs/>
        </w:rPr>
        <w:t>”</w:t>
      </w:r>
      <w:proofErr w:type="gramEnd"/>
      <w:r>
        <w:rPr>
          <w:rFonts w:ascii="微软雅黑" w:eastAsia="微软雅黑" w:hAnsi="微软雅黑" w:cs="微软雅黑" w:hint="eastAsia"/>
          <w:bCs/>
        </w:rPr>
        <w:t>实时性好</w:t>
      </w:r>
      <w:proofErr w:type="gramStart"/>
      <w:r>
        <w:rPr>
          <w:rFonts w:ascii="微软雅黑" w:eastAsia="微软雅黑" w:hAnsi="微软雅黑" w:cs="微软雅黑"/>
          <w:bCs/>
        </w:rPr>
        <w:t>”</w:t>
      </w:r>
      <w:proofErr w:type="gramEnd"/>
      <w:r>
        <w:rPr>
          <w:rFonts w:ascii="微软雅黑" w:eastAsia="微软雅黑" w:hAnsi="微软雅黑" w:cs="微软雅黑" w:hint="eastAsia"/>
          <w:bCs/>
        </w:rPr>
        <w:t>或</w:t>
      </w:r>
      <w:proofErr w:type="gramStart"/>
      <w:r>
        <w:rPr>
          <w:rFonts w:ascii="微软雅黑" w:eastAsia="微软雅黑" w:hAnsi="微软雅黑" w:cs="微软雅黑"/>
          <w:bCs/>
        </w:rPr>
        <w:t>”</w:t>
      </w:r>
      <w:proofErr w:type="gramEnd"/>
      <w:r>
        <w:rPr>
          <w:rFonts w:ascii="微软雅黑" w:eastAsia="微软雅黑" w:hAnsi="微软雅黑" w:cs="微软雅黑" w:hint="eastAsia"/>
          <w:bCs/>
        </w:rPr>
        <w:t>流畅性好</w:t>
      </w:r>
      <w:r>
        <w:rPr>
          <w:rFonts w:ascii="微软雅黑" w:eastAsia="微软雅黑" w:hAnsi="微软雅黑" w:cs="微软雅黑"/>
          <w:bCs/>
        </w:rPr>
        <w:t>”</w:t>
      </w:r>
    </w:p>
    <w:p w:rsidR="007516B0" w:rsidRDefault="007516B0" w:rsidP="007516B0">
      <w:r>
        <w:rPr>
          <w:rFonts w:ascii="微软雅黑" w:eastAsia="微软雅黑" w:hAnsi="微软雅黑" w:cs="微软雅黑" w:hint="eastAsia"/>
          <w:b/>
        </w:rPr>
        <w:t>音量开关：</w:t>
      </w:r>
      <w:r>
        <w:rPr>
          <w:rFonts w:ascii="微软雅黑" w:eastAsia="微软雅黑" w:hAnsi="微软雅黑" w:cs="微软雅黑" w:hint="eastAsia"/>
          <w:bCs/>
        </w:rPr>
        <w:t>点击</w:t>
      </w:r>
      <w:r>
        <w:rPr>
          <w:noProof/>
        </w:rPr>
        <w:drawing>
          <wp:inline distT="0" distB="0" distL="114300" distR="114300" wp14:anchorId="28973778" wp14:editId="4C37ADAA">
            <wp:extent cx="295275" cy="219075"/>
            <wp:effectExtent l="0" t="0" r="9525" b="9525"/>
            <wp:docPr id="7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按钮，可对视频的音量进行开关</w:t>
      </w:r>
    </w:p>
    <w:p w:rsidR="007516B0" w:rsidRDefault="007516B0" w:rsidP="007516B0">
      <w:pPr>
        <w:rPr>
          <w:rFonts w:ascii="微软雅黑" w:hAnsi="微软雅黑" w:cs="微软雅黑"/>
          <w:bCs/>
        </w:rPr>
      </w:pPr>
      <w:r>
        <w:rPr>
          <w:rFonts w:ascii="微软雅黑" w:eastAsia="微软雅黑" w:hAnsi="微软雅黑" w:cs="微软雅黑" w:hint="eastAsia"/>
          <w:b/>
        </w:rPr>
        <w:t>视频录像：</w:t>
      </w:r>
      <w:r>
        <w:rPr>
          <w:rFonts w:ascii="微软雅黑" w:eastAsia="微软雅黑" w:hAnsi="微软雅黑" w:cs="微软雅黑" w:hint="eastAsia"/>
          <w:bCs/>
        </w:rPr>
        <w:t>点击</w:t>
      </w:r>
      <w:r>
        <w:rPr>
          <w:noProof/>
        </w:rPr>
        <w:drawing>
          <wp:inline distT="0" distB="0" distL="114300" distR="114300" wp14:anchorId="0F0E4002" wp14:editId="30BA39C2">
            <wp:extent cx="295275" cy="200025"/>
            <wp:effectExtent l="0" t="0" r="9525" b="9525"/>
            <wp:docPr id="7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按钮，可开始对视频进行录像，再次点击，结束视频录像</w:t>
      </w:r>
    </w:p>
    <w:p w:rsidR="007516B0" w:rsidRDefault="007516B0" w:rsidP="007516B0"/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22" w:name="_Toc33969493"/>
      <w:bookmarkStart w:id="23" w:name="_Toc19155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5文件回放</w:t>
      </w:r>
      <w:bookmarkEnd w:id="22"/>
      <w:bookmarkEnd w:id="23"/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</w:rPr>
        <w:t>点击客户端顶部的“文件回放”后，界面如下：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346A7AF" wp14:editId="789BC71A">
            <wp:extent cx="6171565" cy="3322320"/>
            <wp:effectExtent l="0" t="0" r="635" b="11430"/>
            <wp:docPr id="7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文件回放功能分为服务器云端录像、P</w:t>
      </w:r>
      <w:r>
        <w:rPr>
          <w:rFonts w:ascii="微软雅黑" w:eastAsia="微软雅黑" w:hAnsi="微软雅黑"/>
          <w:lang w:bidi="th-TH"/>
        </w:rPr>
        <w:t>C</w:t>
      </w:r>
      <w:r>
        <w:rPr>
          <w:rFonts w:ascii="微软雅黑" w:eastAsia="微软雅黑" w:hAnsi="微软雅黑" w:hint="eastAsia"/>
          <w:lang w:bidi="th-TH"/>
        </w:rPr>
        <w:t>客户端电脑端本地录像与设备录像回放三种类型，并默认采用“缩略图”的形式展现。用户可以根据喜好，选择展现的形式（在空白处，鼠标右键选择“文件查看”功能）。</w:t>
      </w:r>
    </w:p>
    <w:p w:rsidR="007516B0" w:rsidRDefault="007516B0" w:rsidP="007516B0">
      <w:pPr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文件位置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存储服务器：</w:t>
      </w:r>
      <w:r>
        <w:rPr>
          <w:rFonts w:ascii="微软雅黑" w:eastAsia="微软雅黑" w:hAnsi="微软雅黑" w:hint="eastAsia"/>
          <w:lang w:bidi="th-TH"/>
        </w:rPr>
        <w:t>服务器云端录像与PC客户端电脑端本利录像存储的文件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终端设备：</w:t>
      </w:r>
      <w:r>
        <w:rPr>
          <w:rFonts w:ascii="微软雅黑" w:eastAsia="微软雅黑" w:hAnsi="微软雅黑" w:hint="eastAsia"/>
          <w:lang w:bidi="th-TH"/>
        </w:rPr>
        <w:t>各设备的存储文件</w:t>
      </w:r>
    </w:p>
    <w:p w:rsidR="007516B0" w:rsidRDefault="007516B0" w:rsidP="007516B0">
      <w:pPr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文件类型</w:t>
      </w:r>
    </w:p>
    <w:p w:rsidR="007516B0" w:rsidRDefault="007516B0" w:rsidP="007516B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</w:rPr>
        <w:lastRenderedPageBreak/>
        <w:t>视频：</w:t>
      </w:r>
      <w:r>
        <w:rPr>
          <w:rFonts w:ascii="微软雅黑" w:eastAsia="微软雅黑" w:hAnsi="微软雅黑" w:cs="微软雅黑" w:hint="eastAsia"/>
        </w:rPr>
        <w:t>录像文件</w:t>
      </w:r>
    </w:p>
    <w:p w:rsidR="007516B0" w:rsidRDefault="007516B0" w:rsidP="007516B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音频：</w:t>
      </w:r>
      <w:r>
        <w:rPr>
          <w:rFonts w:ascii="微软雅黑" w:eastAsia="微软雅黑" w:hAnsi="微软雅黑" w:cs="微软雅黑" w:hint="eastAsia"/>
        </w:rPr>
        <w:t>音频文件</w:t>
      </w:r>
    </w:p>
    <w:p w:rsidR="007516B0" w:rsidRDefault="007516B0" w:rsidP="007516B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</w:rPr>
        <w:t>图片：</w:t>
      </w:r>
      <w:r>
        <w:rPr>
          <w:rFonts w:ascii="微软雅黑" w:eastAsia="微软雅黑" w:hAnsi="微软雅黑" w:cs="微软雅黑" w:hint="eastAsia"/>
        </w:rPr>
        <w:t>存储的图片</w:t>
      </w:r>
    </w:p>
    <w:p w:rsidR="007516B0" w:rsidRDefault="007516B0" w:rsidP="007516B0">
      <w:pPr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重点</w:t>
      </w:r>
    </w:p>
    <w:p w:rsidR="007516B0" w:rsidRDefault="007516B0" w:rsidP="007516B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按文件的重要程度分为普通与重点</w:t>
      </w:r>
      <w:proofErr w:type="gramStart"/>
      <w:r>
        <w:rPr>
          <w:rFonts w:ascii="微软雅黑" w:eastAsia="微软雅黑" w:hAnsi="微软雅黑" w:cs="微软雅黑" w:hint="eastAsia"/>
        </w:rPr>
        <w:t>两类型</w:t>
      </w:r>
      <w:proofErr w:type="gramEnd"/>
      <w:r>
        <w:rPr>
          <w:rFonts w:ascii="微软雅黑" w:eastAsia="微软雅黑" w:hAnsi="微软雅黑" w:cs="微软雅黑" w:hint="eastAsia"/>
        </w:rPr>
        <w:t>标签</w:t>
      </w:r>
    </w:p>
    <w:p w:rsidR="007516B0" w:rsidRDefault="007516B0" w:rsidP="007516B0">
      <w:pPr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关键字</w:t>
      </w:r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可按关键字对文件进行搜索查询</w:t>
      </w:r>
    </w:p>
    <w:p w:rsidR="007516B0" w:rsidRDefault="007516B0" w:rsidP="007516B0">
      <w:pPr>
        <w:rPr>
          <w:rFonts w:ascii="微软雅黑" w:eastAsia="微软雅黑" w:hAnsi="微软雅黑"/>
          <w:b/>
          <w:bCs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服务器录像的回放：</w:t>
      </w:r>
    </w:p>
    <w:p w:rsidR="007516B0" w:rsidRDefault="007516B0" w:rsidP="0075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bidi="th-TH"/>
        </w:rPr>
        <w:t>点击</w:t>
      </w:r>
      <w:proofErr w:type="gramStart"/>
      <w:r>
        <w:rPr>
          <w:rFonts w:ascii="微软雅黑" w:eastAsia="微软雅黑" w:hAnsi="微软雅黑" w:hint="eastAsia"/>
          <w:lang w:bidi="th-TH"/>
        </w:rPr>
        <w:t>“</w:t>
      </w:r>
      <w:proofErr w:type="gramEnd"/>
      <w:r>
        <w:rPr>
          <w:rFonts w:ascii="微软雅黑" w:eastAsia="微软雅黑" w:hAnsi="微软雅黑" w:hint="eastAsia"/>
          <w:lang w:bidi="th-TH"/>
        </w:rPr>
        <w:t>服务器文件“中的视频文件，可以实现此视频的播放（并有相应的G</w:t>
      </w:r>
      <w:r>
        <w:rPr>
          <w:rFonts w:ascii="微软雅黑" w:eastAsia="微软雅黑" w:hAnsi="微软雅黑"/>
          <w:lang w:bidi="th-TH"/>
        </w:rPr>
        <w:t>PS</w:t>
      </w:r>
      <w:r>
        <w:rPr>
          <w:rFonts w:ascii="微软雅黑" w:eastAsia="微软雅黑" w:hAnsi="微软雅黑" w:hint="eastAsia"/>
          <w:lang w:bidi="th-TH"/>
        </w:rPr>
        <w:t>轨迹信息），如下图。</w:t>
      </w:r>
    </w:p>
    <w:p w:rsidR="007516B0" w:rsidRDefault="007516B0" w:rsidP="007516B0">
      <w:r>
        <w:rPr>
          <w:noProof/>
        </w:rPr>
        <w:drawing>
          <wp:inline distT="0" distB="0" distL="114300" distR="114300" wp14:anchorId="0B322B42" wp14:editId="1EB22B5E">
            <wp:extent cx="5001260" cy="2821940"/>
            <wp:effectExtent l="0" t="0" r="8890" b="16510"/>
            <wp:docPr id="7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/>
    <w:p w:rsidR="007516B0" w:rsidRDefault="007516B0" w:rsidP="007516B0">
      <w:pPr>
        <w:rPr>
          <w:b/>
          <w:bCs/>
        </w:rPr>
      </w:pPr>
      <w:r>
        <w:rPr>
          <w:rFonts w:hint="eastAsia"/>
          <w:b/>
          <w:bCs/>
        </w:rPr>
        <w:t>设备录像的回放：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选择终端GB28281，选择文件位置为终端设备，点击搜索，即可在“设备录像文件”中进行播放（并有相应的G</w:t>
      </w:r>
      <w:r>
        <w:rPr>
          <w:rFonts w:ascii="微软雅黑" w:eastAsia="微软雅黑" w:hAnsi="微软雅黑"/>
          <w:lang w:bidi="th-TH"/>
        </w:rPr>
        <w:t>PS</w:t>
      </w:r>
      <w:r>
        <w:rPr>
          <w:rFonts w:ascii="微软雅黑" w:eastAsia="微软雅黑" w:hAnsi="微软雅黑" w:hint="eastAsia"/>
          <w:lang w:bidi="th-TH"/>
        </w:rPr>
        <w:t>轨迹信息），如下图。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lastRenderedPageBreak/>
        <w:drawing>
          <wp:inline distT="0" distB="0" distL="114300" distR="114300" wp14:anchorId="343664F4" wp14:editId="25CBBA23">
            <wp:extent cx="6174105" cy="3251835"/>
            <wp:effectExtent l="0" t="0" r="17145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b/>
          <w:bCs/>
        </w:rPr>
      </w:pPr>
    </w:p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24" w:name="_Toc11906"/>
      <w:bookmarkStart w:id="25" w:name="_Toc33969494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6轨迹回放</w:t>
      </w:r>
      <w:bookmarkEnd w:id="24"/>
      <w:bookmarkEnd w:id="25"/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用户可以指定设备按照指定条件进行轨迹搜索，并控制轨迹回放的快慢。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13B08DDC" wp14:editId="773EECC9">
            <wp:extent cx="5015865" cy="3251835"/>
            <wp:effectExtent l="0" t="0" r="13335" b="5715"/>
            <wp:docPr id="7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26" w:name="_Toc33969495"/>
      <w:bookmarkStart w:id="27" w:name="_Toc8015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7报警列表</w:t>
      </w:r>
      <w:bookmarkEnd w:id="26"/>
      <w:bookmarkEnd w:id="27"/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cs="微软雅黑" w:hint="eastAsia"/>
        </w:rPr>
        <w:t>点击客户端顶部的“报警列表”后，可查看相关终端的报警信息。界面如下。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lastRenderedPageBreak/>
        <w:drawing>
          <wp:inline distT="0" distB="0" distL="114300" distR="114300" wp14:anchorId="440EE03E" wp14:editId="09BD82DE">
            <wp:extent cx="6176010" cy="3258185"/>
            <wp:effectExtent l="0" t="0" r="15240" b="18415"/>
            <wp:docPr id="7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/>
          <w:lang w:bidi="th-TH"/>
        </w:rPr>
        <w:t xml:space="preserve"> </w:t>
      </w:r>
      <w:r>
        <w:rPr>
          <w:rFonts w:ascii="微软雅黑" w:eastAsia="微软雅黑" w:hAnsi="微软雅黑" w:hint="eastAsia"/>
          <w:lang w:bidi="th-TH"/>
        </w:rPr>
        <w:t>前端设备触发了S</w:t>
      </w:r>
      <w:r>
        <w:rPr>
          <w:rFonts w:ascii="微软雅黑" w:eastAsia="微软雅黑" w:hAnsi="微软雅黑"/>
          <w:lang w:bidi="th-TH"/>
        </w:rPr>
        <w:t>OS</w:t>
      </w:r>
      <w:r>
        <w:rPr>
          <w:rFonts w:ascii="微软雅黑" w:eastAsia="微软雅黑" w:hAnsi="微软雅黑" w:hint="eastAsia"/>
          <w:lang w:bidi="th-TH"/>
        </w:rPr>
        <w:t>报警功能，可以实时显示报警设备当前所在的位置，并弹出当前的设备实时视频场景。如下图所示：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4652380B" wp14:editId="5B3CDD14">
            <wp:extent cx="6172835" cy="3355340"/>
            <wp:effectExtent l="0" t="0" r="18415" b="16510"/>
            <wp:docPr id="7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28" w:name="_Toc33969496"/>
      <w:bookmarkStart w:id="29" w:name="_Toc142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8采集站</w:t>
      </w:r>
      <w:bookmarkEnd w:id="28"/>
      <w:bookmarkEnd w:id="29"/>
    </w:p>
    <w:p w:rsidR="007516B0" w:rsidRDefault="007516B0" w:rsidP="007516B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点击客户端顶部的“采集站”后，界面如下：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lastRenderedPageBreak/>
        <w:drawing>
          <wp:inline distT="0" distB="0" distL="114300" distR="114300" wp14:anchorId="48FA355C" wp14:editId="41DDF63E">
            <wp:extent cx="6172835" cy="3244850"/>
            <wp:effectExtent l="0" t="0" r="18415" b="12700"/>
            <wp:docPr id="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文件采集：</w:t>
      </w:r>
      <w:r>
        <w:rPr>
          <w:rFonts w:ascii="微软雅黑" w:eastAsia="微软雅黑" w:hAnsi="微软雅黑" w:hint="eastAsia"/>
          <w:lang w:bidi="th-TH"/>
        </w:rPr>
        <w:t>可对前端硬件设备T</w:t>
      </w:r>
      <w:r>
        <w:rPr>
          <w:rFonts w:ascii="微软雅黑" w:eastAsia="微软雅黑" w:hAnsi="微软雅黑"/>
          <w:lang w:bidi="th-TH"/>
        </w:rPr>
        <w:t>F</w:t>
      </w:r>
      <w:r>
        <w:rPr>
          <w:rFonts w:ascii="微软雅黑" w:eastAsia="微软雅黑" w:hAnsi="微软雅黑" w:hint="eastAsia"/>
          <w:lang w:bidi="th-TH"/>
        </w:rPr>
        <w:t>卡中的视频、音频、图片进行自动采集到客户端电脑</w:t>
      </w:r>
      <w:proofErr w:type="gramStart"/>
      <w:r>
        <w:rPr>
          <w:rFonts w:ascii="微软雅黑" w:eastAsia="微软雅黑" w:hAnsi="微软雅黑" w:hint="eastAsia"/>
          <w:lang w:bidi="th-TH"/>
        </w:rPr>
        <w:t>端或者</w:t>
      </w:r>
      <w:proofErr w:type="gramEnd"/>
      <w:r>
        <w:rPr>
          <w:rFonts w:ascii="微软雅黑" w:eastAsia="微软雅黑" w:hAnsi="微软雅黑" w:hint="eastAsia"/>
          <w:lang w:bidi="th-TH"/>
        </w:rPr>
        <w:t>云端服务器，并显示采集的进度。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电量显示：</w:t>
      </w:r>
      <w:r>
        <w:rPr>
          <w:rFonts w:ascii="微软雅黑" w:eastAsia="微软雅黑" w:hAnsi="微软雅黑" w:hint="eastAsia"/>
          <w:lang w:bidi="th-TH"/>
        </w:rPr>
        <w:t>可以显示终端硬件的当前电量，并可以对终端硬件进行充电。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设备名称显示：</w:t>
      </w:r>
      <w:r>
        <w:rPr>
          <w:rFonts w:ascii="微软雅黑" w:eastAsia="微软雅黑" w:hAnsi="微软雅黑" w:hint="eastAsia"/>
          <w:lang w:bidi="th-TH"/>
        </w:rPr>
        <w:t>可以显示当前设备的I</w:t>
      </w:r>
      <w:r>
        <w:rPr>
          <w:rFonts w:ascii="微软雅黑" w:eastAsia="微软雅黑" w:hAnsi="微软雅黑"/>
          <w:lang w:bidi="th-TH"/>
        </w:rPr>
        <w:t>D</w:t>
      </w:r>
      <w:r>
        <w:rPr>
          <w:rFonts w:ascii="微软雅黑" w:eastAsia="微软雅黑" w:hAnsi="微软雅黑" w:hint="eastAsia"/>
          <w:lang w:bidi="th-TH"/>
        </w:rPr>
        <w:t>号。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文件查看：</w:t>
      </w:r>
      <w:r>
        <w:rPr>
          <w:rFonts w:ascii="微软雅黑" w:eastAsia="微软雅黑" w:hAnsi="微软雅黑" w:hint="eastAsia"/>
          <w:lang w:bidi="th-TH"/>
        </w:rPr>
        <w:t>可以通过</w:t>
      </w:r>
      <w:proofErr w:type="gramStart"/>
      <w:r>
        <w:rPr>
          <w:rFonts w:ascii="微软雅黑" w:eastAsia="微软雅黑" w:hAnsi="微软雅黑" w:hint="eastAsia"/>
          <w:lang w:bidi="th-TH"/>
        </w:rPr>
        <w:t>“</w:t>
      </w:r>
      <w:proofErr w:type="gramEnd"/>
      <w:r>
        <w:rPr>
          <w:rFonts w:ascii="微软雅黑" w:eastAsia="微软雅黑" w:hAnsi="微软雅黑" w:hint="eastAsia"/>
          <w:lang w:bidi="th-TH"/>
        </w:rPr>
        <w:t>文件查看“功能，对采集上传的音频、视频、图片进行回放。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F</w:t>
      </w:r>
      <w:r>
        <w:rPr>
          <w:rFonts w:ascii="微软雅黑" w:eastAsia="微软雅黑" w:hAnsi="微软雅黑"/>
          <w:b/>
          <w:bCs/>
          <w:lang w:bidi="th-TH"/>
        </w:rPr>
        <w:t>TP</w:t>
      </w:r>
      <w:r>
        <w:rPr>
          <w:rFonts w:ascii="微软雅黑" w:eastAsia="微软雅黑" w:hAnsi="微软雅黑" w:hint="eastAsia"/>
          <w:b/>
          <w:bCs/>
          <w:lang w:bidi="th-TH"/>
        </w:rPr>
        <w:t>服务：</w:t>
      </w:r>
      <w:r>
        <w:rPr>
          <w:rFonts w:ascii="微软雅黑" w:eastAsia="微软雅黑" w:hAnsi="微软雅黑" w:hint="eastAsia"/>
          <w:lang w:bidi="th-TH"/>
        </w:rPr>
        <w:t>可以针对A</w:t>
      </w:r>
      <w:r>
        <w:rPr>
          <w:rFonts w:ascii="微软雅黑" w:eastAsia="微软雅黑" w:hAnsi="微软雅黑"/>
          <w:lang w:bidi="th-TH"/>
        </w:rPr>
        <w:t>WS</w:t>
      </w:r>
      <w:r>
        <w:rPr>
          <w:rFonts w:ascii="微软雅黑" w:eastAsia="微软雅黑" w:hAnsi="微软雅黑" w:hint="eastAsia"/>
          <w:lang w:bidi="th-TH"/>
        </w:rPr>
        <w:t>、阿里云、微软云等服务器开通了F</w:t>
      </w:r>
      <w:r>
        <w:rPr>
          <w:rFonts w:ascii="微软雅黑" w:eastAsia="微软雅黑" w:hAnsi="微软雅黑"/>
          <w:lang w:bidi="th-TH"/>
        </w:rPr>
        <w:t>TP</w:t>
      </w:r>
      <w:r>
        <w:rPr>
          <w:rFonts w:ascii="微软雅黑" w:eastAsia="微软雅黑" w:hAnsi="微软雅黑" w:hint="eastAsia"/>
          <w:lang w:bidi="th-TH"/>
        </w:rPr>
        <w:t>服务器，可将当前硬件的文件直接上传到云端，并提供回放功能。</w:t>
      </w:r>
    </w:p>
    <w:p w:rsidR="007516B0" w:rsidRDefault="007516B0" w:rsidP="007516B0">
      <w:pPr>
        <w:pStyle w:val="3"/>
        <w:rPr>
          <w:rFonts w:ascii="微软雅黑" w:eastAsia="微软雅黑" w:hAnsi="微软雅黑"/>
          <w:b/>
          <w:bCs w:val="0"/>
        </w:rPr>
      </w:pPr>
      <w:bookmarkStart w:id="30" w:name="_Toc33969497"/>
      <w:bookmarkStart w:id="31" w:name="_Toc27722"/>
      <w:r>
        <w:rPr>
          <w:rFonts w:ascii="微软雅黑" w:eastAsia="微软雅黑" w:hAnsi="微软雅黑" w:hint="eastAsia"/>
          <w:b/>
          <w:bCs w:val="0"/>
        </w:rPr>
        <w:t>2</w:t>
      </w:r>
      <w:r>
        <w:rPr>
          <w:rFonts w:ascii="微软雅黑" w:eastAsia="微软雅黑" w:hAnsi="微软雅黑"/>
          <w:b/>
          <w:bCs w:val="0"/>
        </w:rPr>
        <w:t>.4.</w:t>
      </w:r>
      <w:r>
        <w:rPr>
          <w:rFonts w:ascii="微软雅黑" w:eastAsia="微软雅黑" w:hAnsi="微软雅黑" w:hint="eastAsia"/>
          <w:b/>
          <w:bCs w:val="0"/>
        </w:rPr>
        <w:t>9其它</w:t>
      </w:r>
      <w:bookmarkEnd w:id="30"/>
      <w:bookmarkEnd w:id="31"/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lang w:bidi="th-TH"/>
        </w:rPr>
        <w:t>点击右上角的</w:t>
      </w:r>
      <w:proofErr w:type="gramStart"/>
      <w:r>
        <w:rPr>
          <w:rFonts w:ascii="微软雅黑" w:eastAsia="微软雅黑" w:hAnsi="微软雅黑" w:hint="eastAsia"/>
          <w:lang w:bidi="th-TH"/>
        </w:rPr>
        <w:t>“</w:t>
      </w:r>
      <w:proofErr w:type="gramEnd"/>
      <w:r>
        <w:rPr>
          <w:rFonts w:ascii="微软雅黑" w:eastAsia="微软雅黑" w:hAnsi="微软雅黑" w:hint="eastAsia"/>
          <w:lang w:bidi="th-TH"/>
        </w:rPr>
        <w:t>设置“按键，可弹出以下窗口：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7B3C90F8" wp14:editId="5D92823D">
            <wp:extent cx="2226945" cy="1804035"/>
            <wp:effectExtent l="0" t="0" r="1905" b="5715"/>
            <wp:docPr id="8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lastRenderedPageBreak/>
        <w:t>地图显示：</w:t>
      </w:r>
      <w:r>
        <w:rPr>
          <w:rFonts w:ascii="微软雅黑" w:eastAsia="微软雅黑" w:hAnsi="微软雅黑" w:hint="eastAsia"/>
          <w:lang w:bidi="th-TH"/>
        </w:rPr>
        <w:t>可以设置设备名称、设备号、经纬度、网络、GPS时间、状态、位置、速度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系统设置：</w:t>
      </w:r>
      <w:r>
        <w:rPr>
          <w:rFonts w:ascii="微软雅黑" w:eastAsia="微软雅黑" w:hAnsi="微软雅黑" w:hint="eastAsia"/>
          <w:lang w:bidi="th-TH"/>
        </w:rPr>
        <w:t>如下图。</w:t>
      </w:r>
    </w:p>
    <w:p w:rsidR="007516B0" w:rsidRDefault="007516B0" w:rsidP="007516B0">
      <w:pPr>
        <w:ind w:left="420" w:firstLine="420"/>
        <w:rPr>
          <w:rFonts w:ascii="微软雅黑" w:eastAsia="微软雅黑" w:hAnsi="微软雅黑"/>
          <w:lang w:bidi="th-TH"/>
        </w:rPr>
      </w:pPr>
      <w:r>
        <w:rPr>
          <w:noProof/>
        </w:rPr>
        <w:drawing>
          <wp:inline distT="0" distB="0" distL="114300" distR="114300" wp14:anchorId="589B39A5" wp14:editId="55FF66D3">
            <wp:extent cx="5562600" cy="4391025"/>
            <wp:effectExtent l="0" t="0" r="0" b="9525"/>
            <wp:docPr id="1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报警联动：</w:t>
      </w:r>
      <w:r>
        <w:rPr>
          <w:rFonts w:ascii="微软雅黑" w:eastAsia="微软雅黑" w:hAnsi="微软雅黑" w:hint="eastAsia"/>
          <w:lang w:bidi="th-TH"/>
        </w:rPr>
        <w:t>处理报警信息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  <w:r>
        <w:rPr>
          <w:rFonts w:ascii="微软雅黑" w:eastAsia="微软雅黑" w:hAnsi="微软雅黑" w:hint="eastAsia"/>
          <w:b/>
          <w:bCs/>
          <w:lang w:bidi="th-TH"/>
        </w:rPr>
        <w:t>关于：</w:t>
      </w:r>
      <w:r>
        <w:rPr>
          <w:rFonts w:ascii="微软雅黑" w:eastAsia="微软雅黑" w:hAnsi="微软雅黑" w:hint="eastAsia"/>
          <w:lang w:bidi="th-TH"/>
        </w:rPr>
        <w:t>可查看当前客户端版本</w:t>
      </w:r>
    </w:p>
    <w:p w:rsidR="007516B0" w:rsidRDefault="007516B0" w:rsidP="007516B0">
      <w:pPr>
        <w:rPr>
          <w:rFonts w:ascii="微软雅黑" w:eastAsia="微软雅黑" w:hAnsi="微软雅黑"/>
          <w:lang w:bidi="th-TH"/>
        </w:rPr>
      </w:pPr>
    </w:p>
    <w:p w:rsidR="00DF524A" w:rsidRPr="007516B0" w:rsidRDefault="00DF524A">
      <w:bookmarkStart w:id="32" w:name="_GoBack"/>
      <w:bookmarkEnd w:id="32"/>
    </w:p>
    <w:sectPr w:rsidR="00DF524A" w:rsidRPr="007516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82B" w:rsidRDefault="007516B0">
    <w:pPr>
      <w:pStyle w:val="a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512023" wp14:editId="774AB1A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3505" cy="139700"/>
              <wp:effectExtent l="0" t="0" r="0" b="0"/>
              <wp:wrapNone/>
              <wp:docPr id="199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A682B" w:rsidRDefault="007516B0">
                          <w:pPr>
                            <w:pStyle w:val="a8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left:0;text-align:left;margin-left:0;margin-top:0;width:8.15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" filled="f" stroked="f" strokeweight=".5pt">
              <v:textbox style="mso-fit-shape-to-text:t" inset="0,0,0,0">
                <w:txbxContent>
                  <w:p w:rsidR="00CA682B" w:rsidRDefault="007516B0">
                    <w:pPr>
                      <w:pStyle w:val="a8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82B" w:rsidRDefault="007516B0">
    <w:pPr>
      <w:pStyle w:val="a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74B376" wp14:editId="38158A7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210" cy="139700"/>
              <wp:effectExtent l="0" t="0" r="0" b="0"/>
              <wp:wrapNone/>
              <wp:docPr id="201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A682B" w:rsidRDefault="007516B0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left:0;text-align:left;margin-left:0;margin-top:0;width:2.3pt;height:11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" filled="f" stroked="f" strokeweight=".5pt">
              <v:textbox style="mso-fit-shape-to-text:t" inset="0,0,0,0">
                <w:txbxContent>
                  <w:p w:rsidR="00CA682B" w:rsidRDefault="007516B0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6DBBDE" wp14:editId="65CCF5C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3505" cy="139700"/>
              <wp:effectExtent l="0" t="0" r="0" b="0"/>
              <wp:wrapNone/>
              <wp:docPr id="200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A682B" w:rsidRDefault="007516B0">
                          <w:pPr>
                            <w:pStyle w:val="a8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28" type="#_x0000_t202" style="position:absolute;left:0;text-align:left;margin-left:0;margin-top:0;width:8.15pt;height:11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" filled="f" stroked="f" strokeweight=".5pt">
              <v:textbox style="mso-fit-shape-to-text:t" inset="0,0,0,0">
                <w:txbxContent>
                  <w:p w:rsidR="00CA682B" w:rsidRDefault="007516B0">
                    <w:pPr>
                      <w:pStyle w:val="a8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82B" w:rsidRDefault="007516B0">
    <w:pPr>
      <w:pStyle w:val="a9"/>
      <w:jc w:val="center"/>
      <w:rPr>
        <w:rFonts w:ascii="微软雅黑" w:eastAsia="微软雅黑" w:hAnsi="微软雅黑" w:cs="微软雅黑"/>
        <w:sz w:val="21"/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82B" w:rsidRDefault="007516B0">
    <w:pPr>
      <w:pStyle w:val="a9"/>
      <w:jc w:val="center"/>
      <w:rPr>
        <w:rFonts w:ascii="微软雅黑" w:eastAsia="微软雅黑" w:hAnsi="微软雅黑" w:cs="微软雅黑"/>
        <w:sz w:val="21"/>
        <w:szCs w:val="21"/>
      </w:rPr>
    </w:pPr>
    <w:r>
      <w:rPr>
        <w:rFonts w:ascii="微软雅黑" w:eastAsia="微软雅黑" w:hAnsi="微软雅黑" w:cs="微软雅黑"/>
        <w:noProof/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8E7D29" wp14:editId="00643C94">
              <wp:simplePos x="0" y="0"/>
              <wp:positionH relativeFrom="column">
                <wp:posOffset>-4445</wp:posOffset>
              </wp:positionH>
              <wp:positionV relativeFrom="paragraph">
                <wp:posOffset>299720</wp:posOffset>
              </wp:positionV>
              <wp:extent cx="6198870" cy="0"/>
              <wp:effectExtent l="0" t="0" r="0" b="0"/>
              <wp:wrapNone/>
              <wp:docPr id="202" name="Lin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8870" cy="0"/>
                      </a:xfrm>
                      <a:prstGeom prst="line">
                        <a:avLst/>
                      </a:prstGeom>
                      <a:ln w="6350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6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3.6pt" to="487.7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" strokeweight=".5pt">
              <v:stroke joinstyle="miter"/>
            </v:line>
          </w:pict>
        </mc:Fallback>
      </mc:AlternateContent>
    </w:r>
    <w:r>
      <w:rPr>
        <w:rFonts w:ascii="微软雅黑" w:eastAsia="微软雅黑" w:hAnsi="微软雅黑" w:cs="微软雅黑" w:hint="eastAsia"/>
        <w:sz w:val="21"/>
      </w:rPr>
      <w:t xml:space="preserve">   M</w:t>
    </w:r>
    <w:r>
      <w:rPr>
        <w:rFonts w:ascii="微软雅黑" w:eastAsia="微软雅黑" w:hAnsi="微软雅黑" w:cs="微软雅黑"/>
        <w:sz w:val="21"/>
      </w:rPr>
      <w:t>CS8</w:t>
    </w:r>
    <w:r>
      <w:rPr>
        <w:rFonts w:ascii="微软雅黑" w:eastAsia="微软雅黑" w:hAnsi="微软雅黑" w:cs="微软雅黑" w:hint="eastAsia"/>
        <w:sz w:val="21"/>
      </w:rPr>
      <w:t xml:space="preserve"> </w:t>
    </w:r>
    <w:r>
      <w:rPr>
        <w:rFonts w:ascii="微软雅黑" w:eastAsia="微软雅黑" w:hAnsi="微软雅黑" w:cs="微软雅黑" w:hint="eastAsia"/>
        <w:sz w:val="21"/>
      </w:rPr>
      <w:t>•</w:t>
    </w:r>
    <w:r>
      <w:rPr>
        <w:rFonts w:ascii="微软雅黑" w:eastAsia="微软雅黑" w:hAnsi="微软雅黑" w:cs="微软雅黑" w:hint="eastAsia"/>
        <w:sz w:val="21"/>
      </w:rPr>
      <w:t xml:space="preserve"> </w:t>
    </w:r>
    <w:r>
      <w:rPr>
        <w:rFonts w:ascii="微软雅黑" w:eastAsia="微软雅黑" w:hAnsi="微软雅黑" w:cs="微软雅黑" w:hint="eastAsia"/>
        <w:sz w:val="21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60044"/>
    <w:multiLevelType w:val="multilevel"/>
    <w:tmpl w:val="7A16004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B0"/>
    <w:rsid w:val="007516B0"/>
    <w:rsid w:val="00DF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uiPriority="0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Date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annotation subject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B0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7516B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7516B0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516B0"/>
    <w:pPr>
      <w:keepNext/>
      <w:keepLines/>
      <w:spacing w:before="20"/>
      <w:outlineLvl w:val="2"/>
    </w:pPr>
    <w:rPr>
      <w:rFonts w:ascii="Impact" w:hAnsi="Impact" w:cs="Angsana New"/>
      <w:bCs/>
      <w:color w:val="303030"/>
      <w:spacing w:val="14"/>
      <w:sz w:val="24"/>
      <w:lang w:bidi="th-TH"/>
    </w:rPr>
  </w:style>
  <w:style w:type="paragraph" w:styleId="4">
    <w:name w:val="heading 4"/>
    <w:basedOn w:val="a"/>
    <w:next w:val="a"/>
    <w:link w:val="4Char"/>
    <w:unhideWhenUsed/>
    <w:qFormat/>
    <w:rsid w:val="007516B0"/>
    <w:pPr>
      <w:keepNext/>
      <w:keepLines/>
      <w:spacing w:before="200"/>
      <w:outlineLvl w:val="3"/>
    </w:pPr>
    <w:rPr>
      <w:rFonts w:cs="Angsana New"/>
      <w:b/>
      <w:bCs/>
      <w:iCs/>
      <w:color w:val="000000"/>
      <w:lang w:bidi="th-TH"/>
    </w:rPr>
  </w:style>
  <w:style w:type="paragraph" w:styleId="5">
    <w:name w:val="heading 5"/>
    <w:basedOn w:val="a"/>
    <w:next w:val="a"/>
    <w:link w:val="5Char"/>
    <w:unhideWhenUsed/>
    <w:qFormat/>
    <w:rsid w:val="007516B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nhideWhenUsed/>
    <w:qFormat/>
    <w:rsid w:val="007516B0"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7516B0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7516B0"/>
    <w:rPr>
      <w:rFonts w:ascii="Arial" w:eastAsia="黑体" w:hAnsi="Arial"/>
      <w:b/>
      <w:sz w:val="32"/>
      <w:szCs w:val="24"/>
    </w:rPr>
  </w:style>
  <w:style w:type="character" w:customStyle="1" w:styleId="3Char">
    <w:name w:val="标题 3 Char"/>
    <w:basedOn w:val="a0"/>
    <w:link w:val="3"/>
    <w:rsid w:val="007516B0"/>
    <w:rPr>
      <w:rFonts w:ascii="Impact" w:hAnsi="Impact" w:cs="Angsana New"/>
      <w:bCs/>
      <w:color w:val="303030"/>
      <w:spacing w:val="14"/>
      <w:sz w:val="24"/>
      <w:szCs w:val="24"/>
      <w:lang w:bidi="th-TH"/>
    </w:rPr>
  </w:style>
  <w:style w:type="character" w:customStyle="1" w:styleId="4Char">
    <w:name w:val="标题 4 Char"/>
    <w:basedOn w:val="a0"/>
    <w:link w:val="4"/>
    <w:rsid w:val="007516B0"/>
    <w:rPr>
      <w:rFonts w:cs="Angsana New"/>
      <w:b/>
      <w:bCs/>
      <w:iCs/>
      <w:color w:val="000000"/>
      <w:szCs w:val="24"/>
      <w:lang w:bidi="th-TH"/>
    </w:rPr>
  </w:style>
  <w:style w:type="character" w:customStyle="1" w:styleId="5Char">
    <w:name w:val="标题 5 Char"/>
    <w:basedOn w:val="a0"/>
    <w:link w:val="5"/>
    <w:rsid w:val="007516B0"/>
    <w:rPr>
      <w:b/>
      <w:sz w:val="28"/>
      <w:szCs w:val="24"/>
    </w:rPr>
  </w:style>
  <w:style w:type="character" w:customStyle="1" w:styleId="6Char">
    <w:name w:val="标题 6 Char"/>
    <w:basedOn w:val="a0"/>
    <w:link w:val="6"/>
    <w:rsid w:val="007516B0"/>
    <w:rPr>
      <w:rFonts w:ascii="Arial" w:eastAsia="黑体" w:hAnsi="Arial"/>
      <w:b/>
      <w:sz w:val="24"/>
      <w:szCs w:val="24"/>
    </w:rPr>
  </w:style>
  <w:style w:type="paragraph" w:styleId="a3">
    <w:name w:val="Document Map"/>
    <w:basedOn w:val="a"/>
    <w:link w:val="Char"/>
    <w:qFormat/>
    <w:rsid w:val="007516B0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qFormat/>
    <w:rsid w:val="007516B0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516B0"/>
    <w:pPr>
      <w:jc w:val="left"/>
    </w:pPr>
  </w:style>
  <w:style w:type="character" w:customStyle="1" w:styleId="Char0">
    <w:name w:val="批注文字 Char"/>
    <w:basedOn w:val="a0"/>
    <w:link w:val="a4"/>
    <w:semiHidden/>
    <w:qFormat/>
    <w:rsid w:val="007516B0"/>
    <w:rPr>
      <w:szCs w:val="24"/>
    </w:rPr>
  </w:style>
  <w:style w:type="paragraph" w:styleId="a5">
    <w:name w:val="Body Text Indent"/>
    <w:basedOn w:val="a"/>
    <w:link w:val="Char1"/>
    <w:qFormat/>
    <w:rsid w:val="007516B0"/>
    <w:pPr>
      <w:spacing w:after="120"/>
      <w:ind w:leftChars="200" w:left="420"/>
    </w:pPr>
  </w:style>
  <w:style w:type="character" w:customStyle="1" w:styleId="Char1">
    <w:name w:val="正文文本缩进 Char"/>
    <w:basedOn w:val="a0"/>
    <w:link w:val="a5"/>
    <w:rsid w:val="007516B0"/>
    <w:rPr>
      <w:szCs w:val="24"/>
    </w:rPr>
  </w:style>
  <w:style w:type="paragraph" w:styleId="30">
    <w:name w:val="toc 3"/>
    <w:basedOn w:val="a"/>
    <w:next w:val="a"/>
    <w:uiPriority w:val="39"/>
    <w:qFormat/>
    <w:rsid w:val="007516B0"/>
    <w:pPr>
      <w:widowControl/>
      <w:adjustRightInd w:val="0"/>
      <w:snapToGrid w:val="0"/>
      <w:spacing w:after="200"/>
      <w:ind w:leftChars="400" w:left="840"/>
      <w:jc w:val="left"/>
    </w:pPr>
    <w:rPr>
      <w:rFonts w:ascii="Tahoma" w:hAnsi="Tahoma"/>
      <w:kern w:val="0"/>
      <w:szCs w:val="22"/>
    </w:rPr>
  </w:style>
  <w:style w:type="paragraph" w:styleId="a6">
    <w:name w:val="Date"/>
    <w:basedOn w:val="a"/>
    <w:next w:val="a"/>
    <w:link w:val="Char2"/>
    <w:qFormat/>
    <w:rsid w:val="007516B0"/>
    <w:pPr>
      <w:ind w:leftChars="2500" w:left="100"/>
    </w:pPr>
  </w:style>
  <w:style w:type="character" w:customStyle="1" w:styleId="Char2">
    <w:name w:val="日期 Char"/>
    <w:basedOn w:val="a0"/>
    <w:link w:val="a6"/>
    <w:qFormat/>
    <w:rsid w:val="007516B0"/>
    <w:rPr>
      <w:szCs w:val="24"/>
    </w:rPr>
  </w:style>
  <w:style w:type="paragraph" w:styleId="a7">
    <w:name w:val="Balloon Text"/>
    <w:basedOn w:val="a"/>
    <w:link w:val="Char3"/>
    <w:qFormat/>
    <w:rsid w:val="007516B0"/>
    <w:rPr>
      <w:sz w:val="18"/>
      <w:szCs w:val="18"/>
    </w:rPr>
  </w:style>
  <w:style w:type="character" w:customStyle="1" w:styleId="Char3">
    <w:name w:val="批注框文本 Char"/>
    <w:basedOn w:val="a0"/>
    <w:link w:val="a7"/>
    <w:qFormat/>
    <w:rsid w:val="007516B0"/>
    <w:rPr>
      <w:sz w:val="18"/>
      <w:szCs w:val="18"/>
    </w:rPr>
  </w:style>
  <w:style w:type="paragraph" w:styleId="a8">
    <w:name w:val="footer"/>
    <w:basedOn w:val="a"/>
    <w:link w:val="Char4"/>
    <w:qFormat/>
    <w:rsid w:val="007516B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0"/>
    <w:link w:val="a8"/>
    <w:rsid w:val="007516B0"/>
    <w:rPr>
      <w:sz w:val="18"/>
      <w:szCs w:val="24"/>
    </w:rPr>
  </w:style>
  <w:style w:type="paragraph" w:styleId="a9">
    <w:name w:val="header"/>
    <w:basedOn w:val="a"/>
    <w:link w:val="Char5"/>
    <w:qFormat/>
    <w:rsid w:val="007516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5">
    <w:name w:val="页眉 Char"/>
    <w:basedOn w:val="a0"/>
    <w:link w:val="a9"/>
    <w:rsid w:val="007516B0"/>
    <w:rPr>
      <w:sz w:val="18"/>
      <w:szCs w:val="24"/>
    </w:rPr>
  </w:style>
  <w:style w:type="paragraph" w:styleId="10">
    <w:name w:val="toc 1"/>
    <w:basedOn w:val="a"/>
    <w:next w:val="a"/>
    <w:uiPriority w:val="39"/>
    <w:qFormat/>
    <w:rsid w:val="007516B0"/>
    <w:pPr>
      <w:widowControl/>
      <w:adjustRightInd w:val="0"/>
      <w:snapToGrid w:val="0"/>
      <w:spacing w:after="200"/>
      <w:jc w:val="left"/>
    </w:pPr>
    <w:rPr>
      <w:rFonts w:ascii="Tahoma" w:hAnsi="Tahoma"/>
      <w:kern w:val="0"/>
      <w:szCs w:val="22"/>
    </w:rPr>
  </w:style>
  <w:style w:type="paragraph" w:styleId="20">
    <w:name w:val="toc 2"/>
    <w:basedOn w:val="a"/>
    <w:next w:val="a"/>
    <w:uiPriority w:val="39"/>
    <w:qFormat/>
    <w:rsid w:val="007516B0"/>
    <w:pPr>
      <w:widowControl/>
      <w:adjustRightInd w:val="0"/>
      <w:snapToGrid w:val="0"/>
      <w:spacing w:after="200"/>
      <w:ind w:leftChars="200" w:left="420"/>
      <w:jc w:val="left"/>
    </w:pPr>
    <w:rPr>
      <w:rFonts w:ascii="Tahoma" w:hAnsi="Tahoma"/>
      <w:kern w:val="0"/>
      <w:szCs w:val="22"/>
    </w:rPr>
  </w:style>
  <w:style w:type="paragraph" w:styleId="aa">
    <w:name w:val="annotation subject"/>
    <w:basedOn w:val="a4"/>
    <w:next w:val="a4"/>
    <w:link w:val="Char6"/>
    <w:semiHidden/>
    <w:unhideWhenUsed/>
    <w:qFormat/>
    <w:rsid w:val="007516B0"/>
    <w:rPr>
      <w:b/>
      <w:bCs/>
    </w:rPr>
  </w:style>
  <w:style w:type="character" w:customStyle="1" w:styleId="Char6">
    <w:name w:val="批注主题 Char"/>
    <w:basedOn w:val="Char0"/>
    <w:link w:val="aa"/>
    <w:semiHidden/>
    <w:qFormat/>
    <w:rsid w:val="007516B0"/>
    <w:rPr>
      <w:b/>
      <w:bCs/>
      <w:szCs w:val="24"/>
    </w:rPr>
  </w:style>
  <w:style w:type="paragraph" w:styleId="21">
    <w:name w:val="Body Text First Indent 2"/>
    <w:basedOn w:val="a5"/>
    <w:link w:val="2Char0"/>
    <w:qFormat/>
    <w:rsid w:val="007516B0"/>
    <w:pPr>
      <w:autoSpaceDE w:val="0"/>
      <w:autoSpaceDN w:val="0"/>
      <w:adjustRightInd w:val="0"/>
      <w:ind w:firstLineChars="200" w:firstLine="420"/>
    </w:pPr>
    <w:rPr>
      <w:rFonts w:ascii="Arial" w:hAnsi="Arial"/>
      <w:szCs w:val="21"/>
    </w:rPr>
  </w:style>
  <w:style w:type="character" w:customStyle="1" w:styleId="2Char0">
    <w:name w:val="正文首行缩进 2 Char"/>
    <w:basedOn w:val="Char1"/>
    <w:link w:val="21"/>
    <w:rsid w:val="007516B0"/>
    <w:rPr>
      <w:rFonts w:ascii="Arial" w:hAnsi="Arial"/>
      <w:szCs w:val="21"/>
    </w:rPr>
  </w:style>
  <w:style w:type="table" w:styleId="ab">
    <w:name w:val="Table Grid"/>
    <w:basedOn w:val="a1"/>
    <w:qFormat/>
    <w:rsid w:val="007516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sid w:val="007516B0"/>
    <w:rPr>
      <w:b/>
    </w:rPr>
  </w:style>
  <w:style w:type="character" w:styleId="ad">
    <w:name w:val="Hyperlink"/>
    <w:basedOn w:val="a0"/>
    <w:uiPriority w:val="99"/>
    <w:unhideWhenUsed/>
    <w:qFormat/>
    <w:rsid w:val="007516B0"/>
    <w:rPr>
      <w:color w:val="0000FF" w:themeColor="hyperlink"/>
      <w:u w:val="single"/>
    </w:rPr>
  </w:style>
  <w:style w:type="character" w:styleId="ae">
    <w:name w:val="annotation reference"/>
    <w:basedOn w:val="a0"/>
    <w:semiHidden/>
    <w:unhideWhenUsed/>
    <w:qFormat/>
    <w:rsid w:val="007516B0"/>
    <w:rPr>
      <w:sz w:val="21"/>
      <w:szCs w:val="21"/>
    </w:rPr>
  </w:style>
  <w:style w:type="paragraph" w:customStyle="1" w:styleId="11">
    <w:name w:val="列出段落1"/>
    <w:basedOn w:val="a"/>
    <w:uiPriority w:val="34"/>
    <w:qFormat/>
    <w:rsid w:val="007516B0"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f">
    <w:name w:val="List Paragraph"/>
    <w:basedOn w:val="a"/>
    <w:uiPriority w:val="34"/>
    <w:qFormat/>
    <w:rsid w:val="007516B0"/>
    <w:pPr>
      <w:ind w:firstLineChars="200" w:firstLine="420"/>
    </w:pPr>
    <w:rPr>
      <w:rFonts w:ascii="Calibri" w:eastAsia="宋体" w:hAnsi="Calibri" w:cs="Times New Roman"/>
      <w:szCs w:val="22"/>
    </w:rPr>
  </w:style>
  <w:style w:type="paragraph" w:customStyle="1" w:styleId="WPSOffice1">
    <w:name w:val="WPSOffice手动目录 1"/>
    <w:qFormat/>
    <w:rsid w:val="007516B0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7516B0"/>
    <w:pPr>
      <w:ind w:leftChars="200" w:left="2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3">
    <w:name w:val="WPSOffice手动目录 3"/>
    <w:qFormat/>
    <w:rsid w:val="007516B0"/>
    <w:pPr>
      <w:ind w:leftChars="400" w:left="400"/>
    </w:pPr>
    <w:rPr>
      <w:rFonts w:ascii="Times New Roman" w:eastAsia="宋体" w:hAnsi="Times New Roman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uiPriority="0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Date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annotation subject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B0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7516B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7516B0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516B0"/>
    <w:pPr>
      <w:keepNext/>
      <w:keepLines/>
      <w:spacing w:before="20"/>
      <w:outlineLvl w:val="2"/>
    </w:pPr>
    <w:rPr>
      <w:rFonts w:ascii="Impact" w:hAnsi="Impact" w:cs="Angsana New"/>
      <w:bCs/>
      <w:color w:val="303030"/>
      <w:spacing w:val="14"/>
      <w:sz w:val="24"/>
      <w:lang w:bidi="th-TH"/>
    </w:rPr>
  </w:style>
  <w:style w:type="paragraph" w:styleId="4">
    <w:name w:val="heading 4"/>
    <w:basedOn w:val="a"/>
    <w:next w:val="a"/>
    <w:link w:val="4Char"/>
    <w:unhideWhenUsed/>
    <w:qFormat/>
    <w:rsid w:val="007516B0"/>
    <w:pPr>
      <w:keepNext/>
      <w:keepLines/>
      <w:spacing w:before="200"/>
      <w:outlineLvl w:val="3"/>
    </w:pPr>
    <w:rPr>
      <w:rFonts w:cs="Angsana New"/>
      <w:b/>
      <w:bCs/>
      <w:iCs/>
      <w:color w:val="000000"/>
      <w:lang w:bidi="th-TH"/>
    </w:rPr>
  </w:style>
  <w:style w:type="paragraph" w:styleId="5">
    <w:name w:val="heading 5"/>
    <w:basedOn w:val="a"/>
    <w:next w:val="a"/>
    <w:link w:val="5Char"/>
    <w:unhideWhenUsed/>
    <w:qFormat/>
    <w:rsid w:val="007516B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nhideWhenUsed/>
    <w:qFormat/>
    <w:rsid w:val="007516B0"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7516B0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7516B0"/>
    <w:rPr>
      <w:rFonts w:ascii="Arial" w:eastAsia="黑体" w:hAnsi="Arial"/>
      <w:b/>
      <w:sz w:val="32"/>
      <w:szCs w:val="24"/>
    </w:rPr>
  </w:style>
  <w:style w:type="character" w:customStyle="1" w:styleId="3Char">
    <w:name w:val="标题 3 Char"/>
    <w:basedOn w:val="a0"/>
    <w:link w:val="3"/>
    <w:rsid w:val="007516B0"/>
    <w:rPr>
      <w:rFonts w:ascii="Impact" w:hAnsi="Impact" w:cs="Angsana New"/>
      <w:bCs/>
      <w:color w:val="303030"/>
      <w:spacing w:val="14"/>
      <w:sz w:val="24"/>
      <w:szCs w:val="24"/>
      <w:lang w:bidi="th-TH"/>
    </w:rPr>
  </w:style>
  <w:style w:type="character" w:customStyle="1" w:styleId="4Char">
    <w:name w:val="标题 4 Char"/>
    <w:basedOn w:val="a0"/>
    <w:link w:val="4"/>
    <w:rsid w:val="007516B0"/>
    <w:rPr>
      <w:rFonts w:cs="Angsana New"/>
      <w:b/>
      <w:bCs/>
      <w:iCs/>
      <w:color w:val="000000"/>
      <w:szCs w:val="24"/>
      <w:lang w:bidi="th-TH"/>
    </w:rPr>
  </w:style>
  <w:style w:type="character" w:customStyle="1" w:styleId="5Char">
    <w:name w:val="标题 5 Char"/>
    <w:basedOn w:val="a0"/>
    <w:link w:val="5"/>
    <w:rsid w:val="007516B0"/>
    <w:rPr>
      <w:b/>
      <w:sz w:val="28"/>
      <w:szCs w:val="24"/>
    </w:rPr>
  </w:style>
  <w:style w:type="character" w:customStyle="1" w:styleId="6Char">
    <w:name w:val="标题 6 Char"/>
    <w:basedOn w:val="a0"/>
    <w:link w:val="6"/>
    <w:rsid w:val="007516B0"/>
    <w:rPr>
      <w:rFonts w:ascii="Arial" w:eastAsia="黑体" w:hAnsi="Arial"/>
      <w:b/>
      <w:sz w:val="24"/>
      <w:szCs w:val="24"/>
    </w:rPr>
  </w:style>
  <w:style w:type="paragraph" w:styleId="a3">
    <w:name w:val="Document Map"/>
    <w:basedOn w:val="a"/>
    <w:link w:val="Char"/>
    <w:qFormat/>
    <w:rsid w:val="007516B0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qFormat/>
    <w:rsid w:val="007516B0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516B0"/>
    <w:pPr>
      <w:jc w:val="left"/>
    </w:pPr>
  </w:style>
  <w:style w:type="character" w:customStyle="1" w:styleId="Char0">
    <w:name w:val="批注文字 Char"/>
    <w:basedOn w:val="a0"/>
    <w:link w:val="a4"/>
    <w:semiHidden/>
    <w:qFormat/>
    <w:rsid w:val="007516B0"/>
    <w:rPr>
      <w:szCs w:val="24"/>
    </w:rPr>
  </w:style>
  <w:style w:type="paragraph" w:styleId="a5">
    <w:name w:val="Body Text Indent"/>
    <w:basedOn w:val="a"/>
    <w:link w:val="Char1"/>
    <w:qFormat/>
    <w:rsid w:val="007516B0"/>
    <w:pPr>
      <w:spacing w:after="120"/>
      <w:ind w:leftChars="200" w:left="420"/>
    </w:pPr>
  </w:style>
  <w:style w:type="character" w:customStyle="1" w:styleId="Char1">
    <w:name w:val="正文文本缩进 Char"/>
    <w:basedOn w:val="a0"/>
    <w:link w:val="a5"/>
    <w:rsid w:val="007516B0"/>
    <w:rPr>
      <w:szCs w:val="24"/>
    </w:rPr>
  </w:style>
  <w:style w:type="paragraph" w:styleId="30">
    <w:name w:val="toc 3"/>
    <w:basedOn w:val="a"/>
    <w:next w:val="a"/>
    <w:uiPriority w:val="39"/>
    <w:qFormat/>
    <w:rsid w:val="007516B0"/>
    <w:pPr>
      <w:widowControl/>
      <w:adjustRightInd w:val="0"/>
      <w:snapToGrid w:val="0"/>
      <w:spacing w:after="200"/>
      <w:ind w:leftChars="400" w:left="840"/>
      <w:jc w:val="left"/>
    </w:pPr>
    <w:rPr>
      <w:rFonts w:ascii="Tahoma" w:hAnsi="Tahoma"/>
      <w:kern w:val="0"/>
      <w:szCs w:val="22"/>
    </w:rPr>
  </w:style>
  <w:style w:type="paragraph" w:styleId="a6">
    <w:name w:val="Date"/>
    <w:basedOn w:val="a"/>
    <w:next w:val="a"/>
    <w:link w:val="Char2"/>
    <w:qFormat/>
    <w:rsid w:val="007516B0"/>
    <w:pPr>
      <w:ind w:leftChars="2500" w:left="100"/>
    </w:pPr>
  </w:style>
  <w:style w:type="character" w:customStyle="1" w:styleId="Char2">
    <w:name w:val="日期 Char"/>
    <w:basedOn w:val="a0"/>
    <w:link w:val="a6"/>
    <w:qFormat/>
    <w:rsid w:val="007516B0"/>
    <w:rPr>
      <w:szCs w:val="24"/>
    </w:rPr>
  </w:style>
  <w:style w:type="paragraph" w:styleId="a7">
    <w:name w:val="Balloon Text"/>
    <w:basedOn w:val="a"/>
    <w:link w:val="Char3"/>
    <w:qFormat/>
    <w:rsid w:val="007516B0"/>
    <w:rPr>
      <w:sz w:val="18"/>
      <w:szCs w:val="18"/>
    </w:rPr>
  </w:style>
  <w:style w:type="character" w:customStyle="1" w:styleId="Char3">
    <w:name w:val="批注框文本 Char"/>
    <w:basedOn w:val="a0"/>
    <w:link w:val="a7"/>
    <w:qFormat/>
    <w:rsid w:val="007516B0"/>
    <w:rPr>
      <w:sz w:val="18"/>
      <w:szCs w:val="18"/>
    </w:rPr>
  </w:style>
  <w:style w:type="paragraph" w:styleId="a8">
    <w:name w:val="footer"/>
    <w:basedOn w:val="a"/>
    <w:link w:val="Char4"/>
    <w:qFormat/>
    <w:rsid w:val="007516B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0"/>
    <w:link w:val="a8"/>
    <w:rsid w:val="007516B0"/>
    <w:rPr>
      <w:sz w:val="18"/>
      <w:szCs w:val="24"/>
    </w:rPr>
  </w:style>
  <w:style w:type="paragraph" w:styleId="a9">
    <w:name w:val="header"/>
    <w:basedOn w:val="a"/>
    <w:link w:val="Char5"/>
    <w:qFormat/>
    <w:rsid w:val="007516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5">
    <w:name w:val="页眉 Char"/>
    <w:basedOn w:val="a0"/>
    <w:link w:val="a9"/>
    <w:rsid w:val="007516B0"/>
    <w:rPr>
      <w:sz w:val="18"/>
      <w:szCs w:val="24"/>
    </w:rPr>
  </w:style>
  <w:style w:type="paragraph" w:styleId="10">
    <w:name w:val="toc 1"/>
    <w:basedOn w:val="a"/>
    <w:next w:val="a"/>
    <w:uiPriority w:val="39"/>
    <w:qFormat/>
    <w:rsid w:val="007516B0"/>
    <w:pPr>
      <w:widowControl/>
      <w:adjustRightInd w:val="0"/>
      <w:snapToGrid w:val="0"/>
      <w:spacing w:after="200"/>
      <w:jc w:val="left"/>
    </w:pPr>
    <w:rPr>
      <w:rFonts w:ascii="Tahoma" w:hAnsi="Tahoma"/>
      <w:kern w:val="0"/>
      <w:szCs w:val="22"/>
    </w:rPr>
  </w:style>
  <w:style w:type="paragraph" w:styleId="20">
    <w:name w:val="toc 2"/>
    <w:basedOn w:val="a"/>
    <w:next w:val="a"/>
    <w:uiPriority w:val="39"/>
    <w:qFormat/>
    <w:rsid w:val="007516B0"/>
    <w:pPr>
      <w:widowControl/>
      <w:adjustRightInd w:val="0"/>
      <w:snapToGrid w:val="0"/>
      <w:spacing w:after="200"/>
      <w:ind w:leftChars="200" w:left="420"/>
      <w:jc w:val="left"/>
    </w:pPr>
    <w:rPr>
      <w:rFonts w:ascii="Tahoma" w:hAnsi="Tahoma"/>
      <w:kern w:val="0"/>
      <w:szCs w:val="22"/>
    </w:rPr>
  </w:style>
  <w:style w:type="paragraph" w:styleId="aa">
    <w:name w:val="annotation subject"/>
    <w:basedOn w:val="a4"/>
    <w:next w:val="a4"/>
    <w:link w:val="Char6"/>
    <w:semiHidden/>
    <w:unhideWhenUsed/>
    <w:qFormat/>
    <w:rsid w:val="007516B0"/>
    <w:rPr>
      <w:b/>
      <w:bCs/>
    </w:rPr>
  </w:style>
  <w:style w:type="character" w:customStyle="1" w:styleId="Char6">
    <w:name w:val="批注主题 Char"/>
    <w:basedOn w:val="Char0"/>
    <w:link w:val="aa"/>
    <w:semiHidden/>
    <w:qFormat/>
    <w:rsid w:val="007516B0"/>
    <w:rPr>
      <w:b/>
      <w:bCs/>
      <w:szCs w:val="24"/>
    </w:rPr>
  </w:style>
  <w:style w:type="paragraph" w:styleId="21">
    <w:name w:val="Body Text First Indent 2"/>
    <w:basedOn w:val="a5"/>
    <w:link w:val="2Char0"/>
    <w:qFormat/>
    <w:rsid w:val="007516B0"/>
    <w:pPr>
      <w:autoSpaceDE w:val="0"/>
      <w:autoSpaceDN w:val="0"/>
      <w:adjustRightInd w:val="0"/>
      <w:ind w:firstLineChars="200" w:firstLine="420"/>
    </w:pPr>
    <w:rPr>
      <w:rFonts w:ascii="Arial" w:hAnsi="Arial"/>
      <w:szCs w:val="21"/>
    </w:rPr>
  </w:style>
  <w:style w:type="character" w:customStyle="1" w:styleId="2Char0">
    <w:name w:val="正文首行缩进 2 Char"/>
    <w:basedOn w:val="Char1"/>
    <w:link w:val="21"/>
    <w:rsid w:val="007516B0"/>
    <w:rPr>
      <w:rFonts w:ascii="Arial" w:hAnsi="Arial"/>
      <w:szCs w:val="21"/>
    </w:rPr>
  </w:style>
  <w:style w:type="table" w:styleId="ab">
    <w:name w:val="Table Grid"/>
    <w:basedOn w:val="a1"/>
    <w:qFormat/>
    <w:rsid w:val="007516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sid w:val="007516B0"/>
    <w:rPr>
      <w:b/>
    </w:rPr>
  </w:style>
  <w:style w:type="character" w:styleId="ad">
    <w:name w:val="Hyperlink"/>
    <w:basedOn w:val="a0"/>
    <w:uiPriority w:val="99"/>
    <w:unhideWhenUsed/>
    <w:qFormat/>
    <w:rsid w:val="007516B0"/>
    <w:rPr>
      <w:color w:val="0000FF" w:themeColor="hyperlink"/>
      <w:u w:val="single"/>
    </w:rPr>
  </w:style>
  <w:style w:type="character" w:styleId="ae">
    <w:name w:val="annotation reference"/>
    <w:basedOn w:val="a0"/>
    <w:semiHidden/>
    <w:unhideWhenUsed/>
    <w:qFormat/>
    <w:rsid w:val="007516B0"/>
    <w:rPr>
      <w:sz w:val="21"/>
      <w:szCs w:val="21"/>
    </w:rPr>
  </w:style>
  <w:style w:type="paragraph" w:customStyle="1" w:styleId="11">
    <w:name w:val="列出段落1"/>
    <w:basedOn w:val="a"/>
    <w:uiPriority w:val="34"/>
    <w:qFormat/>
    <w:rsid w:val="007516B0"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f">
    <w:name w:val="List Paragraph"/>
    <w:basedOn w:val="a"/>
    <w:uiPriority w:val="34"/>
    <w:qFormat/>
    <w:rsid w:val="007516B0"/>
    <w:pPr>
      <w:ind w:firstLineChars="200" w:firstLine="420"/>
    </w:pPr>
    <w:rPr>
      <w:rFonts w:ascii="Calibri" w:eastAsia="宋体" w:hAnsi="Calibri" w:cs="Times New Roman"/>
      <w:szCs w:val="22"/>
    </w:rPr>
  </w:style>
  <w:style w:type="paragraph" w:customStyle="1" w:styleId="WPSOffice1">
    <w:name w:val="WPSOffice手动目录 1"/>
    <w:qFormat/>
    <w:rsid w:val="007516B0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7516B0"/>
    <w:pPr>
      <w:ind w:leftChars="200" w:left="2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3">
    <w:name w:val="WPSOffice手动目录 3"/>
    <w:qFormat/>
    <w:rsid w:val="007516B0"/>
    <w:pPr>
      <w:ind w:leftChars="400" w:left="400"/>
    </w:pPr>
    <w:rPr>
      <w:rFonts w:ascii="Times New Roman" w:eastAsia="宋体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7" Type="http://schemas.openxmlformats.org/officeDocument/2006/relationships/footer" Target="footer1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2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1341</Words>
  <Characters>7644</Characters>
  <Application>Microsoft Office Word</Application>
  <DocSecurity>0</DocSecurity>
  <Lines>63</Lines>
  <Paragraphs>17</Paragraphs>
  <ScaleCrop>false</ScaleCrop>
  <Company>Microsoft</Company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2025-04-16T06:16:00Z</dcterms:created>
  <dcterms:modified xsi:type="dcterms:W3CDTF">2025-04-16T06:18:00Z</dcterms:modified>
</cp:coreProperties>
</file>